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C9" w:rsidRPr="006D37D6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D37D6">
        <w:rPr>
          <w:bCs/>
          <w:color w:val="000000"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 – интернат 11»</w:t>
      </w:r>
    </w:p>
    <w:p w:rsidR="00A459C9" w:rsidRPr="006D37D6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6D37D6" w:rsidRDefault="006D37D6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A459C9">
        <w:rPr>
          <w:b/>
          <w:bCs/>
          <w:color w:val="000000"/>
          <w:sz w:val="48"/>
          <w:szCs w:val="48"/>
        </w:rPr>
        <w:t>Доклад</w:t>
      </w:r>
    </w:p>
    <w:p w:rsidR="00A459C9" w:rsidRPr="00A459C9" w:rsidRDefault="00A459C9" w:rsidP="00A459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8"/>
          <w:szCs w:val="48"/>
        </w:rPr>
      </w:pPr>
    </w:p>
    <w:p w:rsidR="00A459C9" w:rsidRPr="006D37D6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6D37D6">
        <w:rPr>
          <w:b/>
          <w:bCs/>
          <w:color w:val="000000"/>
          <w:sz w:val="32"/>
          <w:szCs w:val="32"/>
        </w:rPr>
        <w:t>на педагогическом совете</w:t>
      </w:r>
    </w:p>
    <w:p w:rsidR="00A459C9" w:rsidRPr="006D37D6" w:rsidRDefault="007C24FA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теме: «Система работы</w:t>
      </w:r>
      <w:r w:rsidR="00A459C9" w:rsidRPr="006D37D6">
        <w:rPr>
          <w:b/>
          <w:bCs/>
          <w:color w:val="000000"/>
          <w:sz w:val="32"/>
          <w:szCs w:val="32"/>
        </w:rPr>
        <w:t xml:space="preserve"> по формированию здорового </w:t>
      </w:r>
      <w:r>
        <w:rPr>
          <w:b/>
          <w:bCs/>
          <w:color w:val="000000"/>
          <w:sz w:val="32"/>
          <w:szCs w:val="32"/>
        </w:rPr>
        <w:t xml:space="preserve">образа жизни </w:t>
      </w:r>
      <w:bookmarkStart w:id="0" w:name="_GoBack"/>
      <w:bookmarkEnd w:id="0"/>
      <w:r w:rsidR="00A459C9" w:rsidRPr="006D37D6">
        <w:rPr>
          <w:b/>
          <w:bCs/>
          <w:color w:val="000000"/>
          <w:sz w:val="32"/>
          <w:szCs w:val="32"/>
        </w:rPr>
        <w:t xml:space="preserve"> школьников»</w:t>
      </w:r>
    </w:p>
    <w:p w:rsidR="00A459C9" w:rsidRPr="006D37D6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6D37D6">
        <w:rPr>
          <w:b/>
          <w:bCs/>
          <w:color w:val="000000"/>
          <w:sz w:val="32"/>
          <w:szCs w:val="32"/>
        </w:rPr>
        <w:t>Подготовила: учитель физической культуры Капустина Н.В.</w:t>
      </w:r>
    </w:p>
    <w:p w:rsidR="00A459C9" w:rsidRPr="006D37D6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459C9" w:rsidRPr="006D37D6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459C9" w:rsidRPr="006D37D6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459C9" w:rsidRPr="006D37D6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459C9" w:rsidRPr="006D37D6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59C9" w:rsidRPr="006D37D6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59C9" w:rsidRPr="006D37D6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D37D6">
        <w:rPr>
          <w:bCs/>
          <w:color w:val="000000"/>
          <w:sz w:val="28"/>
          <w:szCs w:val="28"/>
        </w:rPr>
        <w:t>р. п. Ванино</w:t>
      </w:r>
    </w:p>
    <w:p w:rsidR="00A459C9" w:rsidRPr="006D37D6" w:rsidRDefault="00A459C9" w:rsidP="00A459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D37D6">
        <w:rPr>
          <w:bCs/>
          <w:color w:val="000000"/>
          <w:sz w:val="28"/>
          <w:szCs w:val="28"/>
        </w:rPr>
        <w:t xml:space="preserve">2018 г. 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3A9C">
        <w:rPr>
          <w:b/>
          <w:bCs/>
          <w:color w:val="000000"/>
          <w:sz w:val="28"/>
          <w:szCs w:val="28"/>
        </w:rPr>
        <w:lastRenderedPageBreak/>
        <w:t>«Забота о здоровье ребёнка –это</w:t>
      </w:r>
      <w:r w:rsidRPr="00E73A9C">
        <w:rPr>
          <w:b/>
          <w:bCs/>
          <w:color w:val="000000"/>
          <w:sz w:val="28"/>
          <w:szCs w:val="28"/>
        </w:rPr>
        <w:br/>
        <w:t> не просто комплекс санитарно-</w:t>
      </w:r>
      <w:r w:rsidRPr="00E73A9C">
        <w:rPr>
          <w:b/>
          <w:bCs/>
          <w:color w:val="000000"/>
          <w:sz w:val="28"/>
          <w:szCs w:val="28"/>
        </w:rPr>
        <w:br/>
        <w:t> гигиенических норм и правил…</w:t>
      </w:r>
      <w:r w:rsidRPr="00E73A9C">
        <w:rPr>
          <w:b/>
          <w:bCs/>
          <w:color w:val="000000"/>
          <w:sz w:val="28"/>
          <w:szCs w:val="28"/>
        </w:rPr>
        <w:br/>
        <w:t> и не свод требований к режиму, </w:t>
      </w:r>
      <w:r w:rsidRPr="00E73A9C">
        <w:rPr>
          <w:b/>
          <w:bCs/>
          <w:color w:val="000000"/>
          <w:sz w:val="28"/>
          <w:szCs w:val="28"/>
        </w:rPr>
        <w:br/>
        <w:t xml:space="preserve"> питанию, труду, отдыху.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3A9C">
        <w:rPr>
          <w:b/>
          <w:bCs/>
          <w:color w:val="000000"/>
          <w:sz w:val="28"/>
          <w:szCs w:val="28"/>
        </w:rPr>
        <w:t>Это пре всего забота о гармоничной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3A9C">
        <w:rPr>
          <w:b/>
          <w:bCs/>
          <w:color w:val="000000"/>
          <w:sz w:val="28"/>
          <w:szCs w:val="28"/>
        </w:rPr>
        <w:t>полноте всех физических и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3A9C">
        <w:rPr>
          <w:b/>
          <w:bCs/>
          <w:color w:val="000000"/>
          <w:sz w:val="28"/>
          <w:szCs w:val="28"/>
        </w:rPr>
        <w:t>духовных сил, и венцом этой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3A9C">
        <w:rPr>
          <w:b/>
          <w:bCs/>
          <w:color w:val="000000"/>
          <w:sz w:val="28"/>
          <w:szCs w:val="28"/>
        </w:rPr>
        <w:t>гармонии является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3A9C">
        <w:rPr>
          <w:b/>
          <w:bCs/>
          <w:color w:val="000000"/>
          <w:sz w:val="28"/>
          <w:szCs w:val="28"/>
        </w:rPr>
        <w:t>радость творчества»     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73A9C">
        <w:rPr>
          <w:b/>
          <w:bCs/>
          <w:color w:val="000000"/>
          <w:sz w:val="28"/>
          <w:szCs w:val="28"/>
        </w:rPr>
        <w:t>В.А.Сухомлинский</w:t>
      </w:r>
      <w:proofErr w:type="spellEnd"/>
    </w:p>
    <w:p w:rsidR="007277CA" w:rsidRPr="00E73A9C" w:rsidRDefault="007277CA">
      <w:pPr>
        <w:rPr>
          <w:rFonts w:ascii="Times New Roman" w:hAnsi="Times New Roman" w:cs="Times New Roman"/>
          <w:sz w:val="28"/>
          <w:szCs w:val="28"/>
        </w:rPr>
      </w:pP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3A9C">
        <w:rPr>
          <w:color w:val="000000" w:themeColor="text1"/>
          <w:sz w:val="28"/>
          <w:szCs w:val="28"/>
        </w:rPr>
        <w:t>Наиболее адекватная реализация организационно-педагогических условий формирования ЗОЖ школьника возможна посредством построения модели организации процесса. Данная модель, которая обеспечивает формирование ЗОЖ у школьника, включает в себя цель, принципы, педагогические условия, направления формирования ЗОЖ, методики и технологии формирования ЗОЖ, формы физкультурной деятельности, ожидаемые результаты. Она концептуально объединяет все содержательные характеристики формирования ЗОЖ.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73A9C">
        <w:rPr>
          <w:color w:val="000000"/>
          <w:sz w:val="28"/>
          <w:szCs w:val="28"/>
        </w:rPr>
        <w:t xml:space="preserve">Основными условиями формирования здорового образа жизни у школьников, выделенными на основе понимания ЗОЖ как основного фактора </w:t>
      </w:r>
      <w:proofErr w:type="spellStart"/>
      <w:r w:rsidRPr="00E73A9C">
        <w:rPr>
          <w:color w:val="000000"/>
          <w:sz w:val="28"/>
          <w:szCs w:val="28"/>
        </w:rPr>
        <w:t>здоровьесозидающего</w:t>
      </w:r>
      <w:proofErr w:type="spellEnd"/>
      <w:r w:rsidRPr="00E73A9C">
        <w:rPr>
          <w:color w:val="000000"/>
          <w:sz w:val="28"/>
          <w:szCs w:val="28"/>
        </w:rPr>
        <w:t xml:space="preserve"> поведения школьника, и создаваемыми в учебном процессе являются: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A9C">
        <w:rPr>
          <w:color w:val="000000"/>
          <w:sz w:val="28"/>
          <w:szCs w:val="28"/>
        </w:rPr>
        <w:t>- формирование знаний школьника о здоровье, ЗОЖ, о собственном здоровье, о здоровых и вредных привычках растущего человека, о нормальном нравственном и отклоняющемся поведении детей и подростков;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A9C">
        <w:rPr>
          <w:color w:val="000000"/>
          <w:sz w:val="28"/>
          <w:szCs w:val="28"/>
        </w:rPr>
        <w:t>- организованная двигательная активность обучающихся в условиях использования специально разработанных методик и технологий формирования здорового образа жизни;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A9C">
        <w:rPr>
          <w:color w:val="000000"/>
          <w:sz w:val="28"/>
          <w:szCs w:val="28"/>
        </w:rPr>
        <w:t>- формирование ценностного отношения к здоровью, здоровому образу жизни;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A9C">
        <w:rPr>
          <w:color w:val="000000"/>
          <w:sz w:val="28"/>
          <w:szCs w:val="28"/>
        </w:rPr>
        <w:t>- формирование здоровых навыков и привычек обучающихся.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73A9C">
        <w:rPr>
          <w:color w:val="000000"/>
          <w:sz w:val="28"/>
          <w:szCs w:val="28"/>
        </w:rPr>
        <w:t>Данные условия позволяют реализовать целевую установку, принципы, структурные компоненты и критерии оценки эффективности формирования ЗОЖ школьника.</w:t>
      </w:r>
    </w:p>
    <w:p w:rsidR="00E73A9C" w:rsidRPr="00E73A9C" w:rsidRDefault="00E73A9C" w:rsidP="00E73A9C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ajorEastAsia"/>
          <w:i/>
          <w:color w:val="000000" w:themeColor="text1"/>
          <w:kern w:val="24"/>
          <w:sz w:val="28"/>
          <w:szCs w:val="28"/>
        </w:rPr>
      </w:pPr>
      <w:r w:rsidRPr="00E73A9C">
        <w:rPr>
          <w:rFonts w:eastAsiaTheme="majorEastAsia"/>
          <w:i/>
          <w:color w:val="000000" w:themeColor="text1"/>
          <w:kern w:val="24"/>
          <w:sz w:val="28"/>
          <w:szCs w:val="28"/>
        </w:rPr>
        <w:t>Здоровый стиль жизни школьника включает в себя следующие основные компоненты:</w:t>
      </w:r>
    </w:p>
    <w:p w:rsidR="00E73A9C" w:rsidRPr="00E73A9C" w:rsidRDefault="00E73A9C" w:rsidP="00E73A9C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E73A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режим учебы без перегрузок;</w:t>
      </w:r>
    </w:p>
    <w:p w:rsidR="00E73A9C" w:rsidRPr="00E73A9C" w:rsidRDefault="00E73A9C" w:rsidP="00E73A9C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организацию свободного времени с преобладанием движений;</w:t>
      </w:r>
    </w:p>
    <w:p w:rsidR="00E73A9C" w:rsidRPr="00E73A9C" w:rsidRDefault="00E73A9C" w:rsidP="00E73A9C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- личную гигиену, привычное питание;</w:t>
      </w:r>
    </w:p>
    <w:p w:rsidR="00E73A9C" w:rsidRPr="00E73A9C" w:rsidRDefault="00E73A9C" w:rsidP="00E73A9C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отсутствие травматизма;</w:t>
      </w:r>
    </w:p>
    <w:p w:rsidR="00E73A9C" w:rsidRPr="00E73A9C" w:rsidRDefault="00E73A9C" w:rsidP="00E73A9C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здоровые привычки, физическую активность.</w:t>
      </w:r>
    </w:p>
    <w:p w:rsidR="00E73A9C" w:rsidRPr="00E73A9C" w:rsidRDefault="00E73A9C" w:rsidP="00E73A9C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При организации физкультурно-спортивной работы с обучающимися мы руководствуемся следующими </w:t>
      </w:r>
      <w:r w:rsidRPr="00E73A9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принципами: </w:t>
      </w:r>
      <w:r w:rsidRPr="00E73A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системность, непрерывность, динамичность, учет возрастных и психофизических возможностей воспитанников, индивидуальный и дифференцированный подход.</w:t>
      </w:r>
    </w:p>
    <w:p w:rsidR="00E73A9C" w:rsidRPr="00E73A9C" w:rsidRDefault="00E73A9C" w:rsidP="00E73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9C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 xml:space="preserve">Физкультурно-спортивная работа в специальном (коррекционном) образовательном учреждении включает в себя непосредственно физическое </w:t>
      </w:r>
      <w:r w:rsidRPr="00E73A9C">
        <w:rPr>
          <w:rFonts w:ascii="Times New Roman" w:eastAsia="Tahom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>воспитание</w:t>
      </w:r>
      <w:r w:rsidRPr="00E73A9C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>; организацию рационального двигательного режима; создание комфортной, безопасной развивающей среды, необходимой для обеспечения двигательной активности детей; профилактические и оздоровительные мероприятия.</w:t>
      </w:r>
    </w:p>
    <w:p w:rsidR="00E73A9C" w:rsidRPr="00E73A9C" w:rsidRDefault="00E73A9C" w:rsidP="00E73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9C">
        <w:rPr>
          <w:rFonts w:ascii="Times New Roman" w:eastAsia="Tahom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>Подходы к организации физического воспитания детей с разными отклонениями в развитии разные. Они учитывают структуру дефекта, степень выраженности нарушений, состояние здоровья и многое другое. Однако всегда физическое воспитание является важной частью общей системы обучения, воспитания и лечения детей с нарушениями развития.</w:t>
      </w:r>
    </w:p>
    <w:p w:rsidR="00E73A9C" w:rsidRPr="00E73A9C" w:rsidRDefault="00E73A9C" w:rsidP="00E73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9C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Физкультурно – спортивная работа - </w:t>
      </w:r>
      <w:r w:rsidRPr="00E73A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проведение УГГ до учебных занятий; организация динамических перемен; организация и проведение Дней здоровья, спортивных праздников, спортивных часов, прогулок, походов</w:t>
      </w:r>
    </w:p>
    <w:p w:rsidR="00E73A9C" w:rsidRPr="00E73A9C" w:rsidRDefault="00E73A9C" w:rsidP="00E7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лесопарковую зону, соревнований по спортивным играм и видам спорта, доступным обучающимся на школьном, муниципальном и краевом уровнях. Организация конкурса «Самый спортивный класс».</w:t>
      </w:r>
    </w:p>
    <w:p w:rsidR="00E73A9C" w:rsidRPr="00E73A9C" w:rsidRDefault="00E73A9C" w:rsidP="00E73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9C">
        <w:rPr>
          <w:rFonts w:ascii="Times New Roman" w:eastAsiaTheme="minorEastAsia" w:hAnsi="Times New Roman" w:cs="Times New Roman"/>
          <w:b/>
          <w:bCs/>
          <w:i/>
          <w:iCs/>
          <w:color w:val="0F243E" w:themeColor="text2" w:themeShade="80"/>
          <w:kern w:val="24"/>
          <w:sz w:val="28"/>
          <w:szCs w:val="28"/>
          <w:lang w:eastAsia="ru-RU"/>
        </w:rPr>
        <w:t xml:space="preserve">Санитарно – просветительская работа, пропаганда здорового образа жизни </w:t>
      </w:r>
      <w:r w:rsidRPr="00E73A9C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 xml:space="preserve"> включает оформление наглядной агитации: уголков здоровья в классных комнатах. Оформление спортивного информационного стенда в школе. Организация конкурсов плакатов, рисунков к спортивным мероприятиям. Показ мультимедийных презентаций, видеороликов, а </w:t>
      </w:r>
      <w:proofErr w:type="gramStart"/>
      <w:r w:rsidRPr="00E73A9C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>также  проведение</w:t>
      </w:r>
      <w:proofErr w:type="gramEnd"/>
      <w:r w:rsidRPr="00E73A9C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 xml:space="preserve"> интерактивных бесед по вопросам сохранения и укрепления  здоровья  обучающихся,  профилактике  вредных  привычек, заболеваний, травматизма и т.п.. Соблюдение санитарно – гигиенических норм.</w:t>
      </w:r>
    </w:p>
    <w:p w:rsidR="00E73A9C" w:rsidRPr="00E73A9C" w:rsidRDefault="00E73A9C" w:rsidP="00E73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9C">
        <w:rPr>
          <w:rFonts w:ascii="Times New Roman" w:eastAsiaTheme="minorEastAsia" w:hAnsi="Times New Roman" w:cs="Times New Roman"/>
          <w:b/>
          <w:bCs/>
          <w:i/>
          <w:iCs/>
          <w:color w:val="0F243E" w:themeColor="text2" w:themeShade="80"/>
          <w:kern w:val="24"/>
          <w:sz w:val="28"/>
          <w:szCs w:val="28"/>
          <w:lang w:eastAsia="ru-RU"/>
        </w:rPr>
        <w:t>Информационно – разъяснительная и совместная работа с   родительской общественностью</w:t>
      </w:r>
      <w:r w:rsidRPr="00E73A9C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 xml:space="preserve"> по пропаганде здорового образа жизни знакомит родителей с широким кругом вопросов, связанных с особенностями  психофизического  развития  детей,  укреплением  здоровья  детей,  созданием оптимальных средовых условий в семье, соблюдением режима дня в семье,  формированием  у  детей  стереотипов  безопасного  поведения, повышением  адаптивных  возможностей  организма,  профилактикой  вредных привычек, дорожно-транспортного травматизма и т.д.</w:t>
      </w:r>
    </w:p>
    <w:p w:rsidR="00E73A9C" w:rsidRPr="00E73A9C" w:rsidRDefault="00E73A9C" w:rsidP="00E7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9C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>А также привлечение родителей к совместным спортивно – массовым и физкультурно – оздоровительным мероприятиям.</w:t>
      </w:r>
    </w:p>
    <w:p w:rsidR="00E73A9C" w:rsidRDefault="00E73A9C" w:rsidP="00E73A9C">
      <w:pPr>
        <w:pStyle w:val="a3"/>
        <w:spacing w:before="0" w:beforeAutospacing="0" w:after="0" w:afterAutospacing="0"/>
        <w:jc w:val="both"/>
        <w:rPr>
          <w:rFonts w:eastAsiaTheme="minorEastAsia"/>
          <w:color w:val="0F243E" w:themeColor="text2" w:themeShade="80"/>
          <w:kern w:val="24"/>
          <w:sz w:val="28"/>
          <w:szCs w:val="28"/>
        </w:rPr>
      </w:pPr>
      <w:r w:rsidRPr="00E73A9C">
        <w:rPr>
          <w:rFonts w:eastAsiaTheme="minorEastAsia"/>
          <w:color w:val="0F243E" w:themeColor="text2" w:themeShade="80"/>
          <w:kern w:val="24"/>
          <w:sz w:val="28"/>
          <w:szCs w:val="28"/>
        </w:rPr>
        <w:lastRenderedPageBreak/>
        <w:t> </w:t>
      </w: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ab/>
      </w:r>
      <w:r w:rsidRPr="00E73A9C">
        <w:rPr>
          <w:rFonts w:eastAsiaTheme="minorEastAsia"/>
          <w:b/>
          <w:bCs/>
          <w:i/>
          <w:iCs/>
          <w:color w:val="0F243E" w:themeColor="text2" w:themeShade="80"/>
          <w:kern w:val="24"/>
          <w:sz w:val="28"/>
          <w:szCs w:val="28"/>
        </w:rPr>
        <w:t xml:space="preserve">Социальное партнерство </w:t>
      </w:r>
      <w:r w:rsidRPr="00E73A9C">
        <w:rPr>
          <w:rFonts w:eastAsiaTheme="minorEastAsia"/>
          <w:color w:val="0F243E" w:themeColor="text2" w:themeShade="80"/>
          <w:kern w:val="24"/>
          <w:sz w:val="28"/>
          <w:szCs w:val="28"/>
        </w:rPr>
        <w:t>позволяет использовать спортивную инфраструктуру района, сотрудничая с муниципальными спортивными объектами: районным Дворцом спорта, спортивным клубом «</w:t>
      </w:r>
      <w:proofErr w:type="spellStart"/>
      <w:r w:rsidRPr="00E73A9C">
        <w:rPr>
          <w:rFonts w:eastAsiaTheme="minorEastAsia"/>
          <w:color w:val="0F243E" w:themeColor="text2" w:themeShade="80"/>
          <w:kern w:val="24"/>
          <w:sz w:val="28"/>
          <w:szCs w:val="28"/>
        </w:rPr>
        <w:t>Асцелла</w:t>
      </w:r>
      <w:proofErr w:type="spellEnd"/>
      <w:r w:rsidRPr="00E73A9C">
        <w:rPr>
          <w:rFonts w:eastAsiaTheme="minorEastAsia"/>
          <w:color w:val="0F243E" w:themeColor="text2" w:themeShade="80"/>
          <w:kern w:val="24"/>
          <w:sz w:val="28"/>
          <w:szCs w:val="28"/>
        </w:rPr>
        <w:t>», Ледовым Дворцом «</w:t>
      </w:r>
      <w:proofErr w:type="spellStart"/>
      <w:r w:rsidRPr="00E73A9C">
        <w:rPr>
          <w:rFonts w:eastAsiaTheme="minorEastAsia"/>
          <w:color w:val="0F243E" w:themeColor="text2" w:themeShade="80"/>
          <w:kern w:val="24"/>
          <w:sz w:val="28"/>
          <w:szCs w:val="28"/>
        </w:rPr>
        <w:t>Трансбункер</w:t>
      </w:r>
      <w:proofErr w:type="spellEnd"/>
      <w:r w:rsidRPr="00E73A9C">
        <w:rPr>
          <w:rFonts w:eastAsiaTheme="minorEastAsia"/>
          <w:color w:val="0F243E" w:themeColor="text2" w:themeShade="80"/>
          <w:kern w:val="24"/>
          <w:sz w:val="28"/>
          <w:szCs w:val="28"/>
        </w:rPr>
        <w:t>».</w:t>
      </w:r>
    </w:p>
    <w:p w:rsidR="00E73A9C" w:rsidRDefault="00E73A9C" w:rsidP="00977177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F243E" w:themeColor="text2" w:themeShade="80"/>
          <w:kern w:val="24"/>
          <w:sz w:val="28"/>
          <w:szCs w:val="28"/>
        </w:rPr>
      </w:pP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 xml:space="preserve">Формы физкультурно </w:t>
      </w:r>
      <w:r w:rsidR="00977177">
        <w:rPr>
          <w:rFonts w:eastAsiaTheme="minorEastAsia"/>
          <w:color w:val="0F243E" w:themeColor="text2" w:themeShade="80"/>
          <w:kern w:val="24"/>
          <w:sz w:val="28"/>
          <w:szCs w:val="28"/>
        </w:rPr>
        <w:t>–</w:t>
      </w: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 xml:space="preserve"> спортивн</w:t>
      </w:r>
      <w:r w:rsidR="00977177">
        <w:rPr>
          <w:rFonts w:eastAsiaTheme="minorEastAsia"/>
          <w:color w:val="0F243E" w:themeColor="text2" w:themeShade="80"/>
          <w:kern w:val="24"/>
          <w:sz w:val="28"/>
          <w:szCs w:val="28"/>
        </w:rPr>
        <w:t>ого направления:</w:t>
      </w:r>
    </w:p>
    <w:p w:rsidR="00977177" w:rsidRDefault="00977177" w:rsidP="00977177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F243E" w:themeColor="text2" w:themeShade="80"/>
          <w:kern w:val="24"/>
          <w:sz w:val="28"/>
          <w:szCs w:val="28"/>
        </w:rPr>
      </w:pP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>- тематические дни здоровья;</w:t>
      </w:r>
    </w:p>
    <w:p w:rsidR="00977177" w:rsidRDefault="00977177" w:rsidP="00977177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F243E" w:themeColor="text2" w:themeShade="80"/>
          <w:kern w:val="24"/>
          <w:sz w:val="28"/>
          <w:szCs w:val="28"/>
        </w:rPr>
      </w:pP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>- весёлые старты;</w:t>
      </w:r>
    </w:p>
    <w:p w:rsidR="00977177" w:rsidRDefault="00977177" w:rsidP="00977177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F243E" w:themeColor="text2" w:themeShade="80"/>
          <w:kern w:val="24"/>
          <w:sz w:val="28"/>
          <w:szCs w:val="28"/>
        </w:rPr>
      </w:pP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>- спортивные праздники;</w:t>
      </w:r>
    </w:p>
    <w:p w:rsidR="00977177" w:rsidRDefault="00977177" w:rsidP="00977177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F243E" w:themeColor="text2" w:themeShade="80"/>
          <w:kern w:val="24"/>
          <w:sz w:val="28"/>
          <w:szCs w:val="28"/>
        </w:rPr>
      </w:pP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>- часы здоровья;</w:t>
      </w:r>
    </w:p>
    <w:p w:rsidR="006D37D6" w:rsidRDefault="006D37D6" w:rsidP="00977177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F243E" w:themeColor="text2" w:themeShade="80"/>
          <w:kern w:val="24"/>
          <w:sz w:val="28"/>
          <w:szCs w:val="28"/>
        </w:rPr>
      </w:pP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>- конкурсы:</w:t>
      </w:r>
    </w:p>
    <w:p w:rsidR="00977177" w:rsidRDefault="00977177" w:rsidP="00977177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F243E" w:themeColor="text2" w:themeShade="80"/>
          <w:kern w:val="24"/>
          <w:sz w:val="28"/>
          <w:szCs w:val="28"/>
        </w:rPr>
      </w:pP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>- соревнования по видам спорта (внутришкольные, муниципальные, краевые);</w:t>
      </w:r>
    </w:p>
    <w:p w:rsidR="00977177" w:rsidRDefault="00977177" w:rsidP="00977177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F243E" w:themeColor="text2" w:themeShade="80"/>
          <w:kern w:val="24"/>
          <w:sz w:val="28"/>
          <w:szCs w:val="28"/>
        </w:rPr>
      </w:pP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>-  походы;</w:t>
      </w:r>
    </w:p>
    <w:p w:rsidR="00977177" w:rsidRDefault="00977177" w:rsidP="00977177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F243E" w:themeColor="text2" w:themeShade="80"/>
          <w:kern w:val="24"/>
          <w:sz w:val="28"/>
          <w:szCs w:val="28"/>
        </w:rPr>
      </w:pP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 xml:space="preserve">- </w:t>
      </w:r>
      <w:r w:rsidR="006D37D6">
        <w:rPr>
          <w:rFonts w:eastAsiaTheme="minorEastAsia"/>
          <w:color w:val="0F243E" w:themeColor="text2" w:themeShade="80"/>
          <w:kern w:val="24"/>
          <w:sz w:val="28"/>
          <w:szCs w:val="28"/>
        </w:rPr>
        <w:t>тематические флэшмобы;</w:t>
      </w:r>
    </w:p>
    <w:p w:rsidR="006D37D6" w:rsidRDefault="006D37D6" w:rsidP="00977177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F243E" w:themeColor="text2" w:themeShade="80"/>
          <w:kern w:val="24"/>
          <w:sz w:val="28"/>
          <w:szCs w:val="28"/>
        </w:rPr>
      </w:pP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>- прогулки.</w:t>
      </w:r>
    </w:p>
    <w:p w:rsidR="00E73A9C" w:rsidRPr="00E73A9C" w:rsidRDefault="00977177" w:rsidP="009771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 xml:space="preserve">     </w:t>
      </w:r>
      <w:r w:rsidR="00E73A9C">
        <w:rPr>
          <w:rFonts w:eastAsiaTheme="minorEastAsia"/>
          <w:color w:val="0F243E" w:themeColor="text2" w:themeShade="80"/>
          <w:kern w:val="24"/>
          <w:sz w:val="28"/>
          <w:szCs w:val="28"/>
        </w:rPr>
        <w:t xml:space="preserve">Система работы по формированию ЗОЖ постоянно развивается, дополняясь новыми формами. В этом учебном году в учебную программу по физической культуре в модуль «игры» включены дартс и </w:t>
      </w:r>
      <w:proofErr w:type="spellStart"/>
      <w:r w:rsidR="00E73A9C">
        <w:rPr>
          <w:rFonts w:eastAsiaTheme="minorEastAsia"/>
          <w:color w:val="0F243E" w:themeColor="text2" w:themeShade="80"/>
          <w:kern w:val="24"/>
          <w:sz w:val="28"/>
          <w:szCs w:val="28"/>
        </w:rPr>
        <w:t>бочче</w:t>
      </w:r>
      <w:proofErr w:type="spellEnd"/>
      <w:r w:rsidR="00E73A9C">
        <w:rPr>
          <w:rFonts w:eastAsiaTheme="minorEastAsia"/>
          <w:color w:val="0F243E" w:themeColor="text2" w:themeShade="80"/>
          <w:kern w:val="24"/>
          <w:sz w:val="28"/>
          <w:szCs w:val="28"/>
        </w:rPr>
        <w:t>, а дополнительное об</w:t>
      </w: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>разование пополнилось группой чи</w:t>
      </w:r>
      <w:r w:rsidR="00E73A9C">
        <w:rPr>
          <w:rFonts w:eastAsiaTheme="minorEastAsia"/>
          <w:color w:val="0F243E" w:themeColor="text2" w:themeShade="80"/>
          <w:kern w:val="24"/>
          <w:sz w:val="28"/>
          <w:szCs w:val="28"/>
        </w:rPr>
        <w:t>рлидинга.</w:t>
      </w:r>
    </w:p>
    <w:p w:rsidR="00977177" w:rsidRPr="00977177" w:rsidRDefault="00977177" w:rsidP="00977177">
      <w:pPr>
        <w:pStyle w:val="a3"/>
        <w:spacing w:before="200" w:beforeAutospacing="0" w:after="0" w:afterAutospacing="0" w:line="216" w:lineRule="auto"/>
        <w:ind w:firstLine="708"/>
        <w:textAlignment w:val="baseline"/>
        <w:rPr>
          <w:sz w:val="28"/>
          <w:szCs w:val="28"/>
        </w:rPr>
      </w:pPr>
      <w:r w:rsidRPr="0097717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Планируемые личностные  результаты:</w:t>
      </w:r>
    </w:p>
    <w:p w:rsidR="00977177" w:rsidRPr="00A459C9" w:rsidRDefault="00977177" w:rsidP="00A459C9">
      <w:pPr>
        <w:pStyle w:val="a3"/>
        <w:spacing w:before="20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97717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  <w:r w:rsidRPr="00A459C9">
        <w:rPr>
          <w:rFonts w:eastAsiaTheme="minorEastAsia"/>
          <w:color w:val="000000" w:themeColor="text1"/>
          <w:kern w:val="24"/>
          <w:sz w:val="28"/>
          <w:szCs w:val="28"/>
        </w:rPr>
        <w:t>обучающиеся </w:t>
      </w:r>
      <w:r w:rsidRPr="00A459C9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младших классов должны </w:t>
      </w:r>
      <w:r w:rsidRPr="00A459C9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знать</w:t>
      </w:r>
      <w:r w:rsidRPr="00A459C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</w:p>
    <w:p w:rsidR="00977177" w:rsidRPr="00A459C9" w:rsidRDefault="00977177" w:rsidP="00A459C9">
      <w:pPr>
        <w:spacing w:line="216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 значение личной гигиены;</w:t>
      </w:r>
    </w:p>
    <w:p w:rsidR="00977177" w:rsidRPr="00A459C9" w:rsidRDefault="00977177" w:rsidP="00A459C9">
      <w:pPr>
        <w:spacing w:line="216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 что такое здоровье, как его охранять;</w:t>
      </w:r>
    </w:p>
    <w:p w:rsidR="00977177" w:rsidRPr="00A459C9" w:rsidRDefault="00977177" w:rsidP="00A459C9">
      <w:pPr>
        <w:spacing w:line="21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  значение образа жизни для личного здоровья;</w:t>
      </w:r>
    </w:p>
    <w:p w:rsidR="00977177" w:rsidRPr="00A459C9" w:rsidRDefault="00977177" w:rsidP="00A459C9">
      <w:pPr>
        <w:spacing w:line="21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  значение физических упражнений и двигательной активности для развития здорового организма.</w:t>
      </w:r>
    </w:p>
    <w:p w:rsidR="00977177" w:rsidRPr="00A459C9" w:rsidRDefault="00977177" w:rsidP="00A459C9">
      <w:pPr>
        <w:spacing w:line="21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Обучающиеся младших классов должны </w:t>
      </w:r>
      <w:r w:rsidRPr="00A459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уметь:</w:t>
      </w:r>
    </w:p>
    <w:p w:rsidR="00977177" w:rsidRPr="00A459C9" w:rsidRDefault="00A459C9" w:rsidP="00A459C9">
      <w:pPr>
        <w:spacing w:line="216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</w:t>
      </w:r>
      <w:r w:rsidR="00977177"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соблюдать правила личной гигиены;</w:t>
      </w:r>
    </w:p>
    <w:p w:rsidR="00977177" w:rsidRPr="00A459C9" w:rsidRDefault="00A459C9" w:rsidP="00A459C9">
      <w:pPr>
        <w:spacing w:line="216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</w:t>
      </w:r>
      <w:r w:rsidR="00977177"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выполнять несложные физические упражнения;</w:t>
      </w:r>
    </w:p>
    <w:p w:rsidR="00977177" w:rsidRPr="00A459C9" w:rsidRDefault="00A459C9" w:rsidP="00A459C9">
      <w:pPr>
        <w:spacing w:line="216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</w:t>
      </w:r>
      <w:r w:rsidR="00977177"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 владеть отдельными навыками тренировки своего организма;</w:t>
      </w:r>
    </w:p>
    <w:p w:rsidR="00977177" w:rsidRPr="00A459C9" w:rsidRDefault="00A459C9" w:rsidP="00A459C9">
      <w:pPr>
        <w:spacing w:line="216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977177"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удовлетворять свои двигательные потребности в течение всего дня;</w:t>
      </w:r>
    </w:p>
    <w:p w:rsidR="00977177" w:rsidRPr="00A459C9" w:rsidRDefault="00A459C9" w:rsidP="00A459C9">
      <w:pPr>
        <w:spacing w:line="216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977177" w:rsidRPr="00A459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организовать игру, соблюдать правила поведения в играх.</w:t>
      </w:r>
    </w:p>
    <w:p w:rsidR="00977177" w:rsidRPr="00977177" w:rsidRDefault="00977177" w:rsidP="00A459C9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1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личностные  результаты:</w:t>
      </w:r>
    </w:p>
    <w:p w:rsidR="00977177" w:rsidRPr="00977177" w:rsidRDefault="00977177" w:rsidP="00A45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9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7177">
        <w:rPr>
          <w:rFonts w:ascii="Times New Roman" w:hAnsi="Times New Roman" w:cs="Times New Roman"/>
          <w:color w:val="000000" w:themeColor="text1"/>
          <w:sz w:val="28"/>
          <w:szCs w:val="28"/>
        </w:rPr>
        <w:t> Обучающиеся </w:t>
      </w:r>
      <w:r w:rsidRPr="009771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старших классов должны </w:t>
      </w:r>
      <w:r w:rsidRPr="009771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знать</w:t>
      </w:r>
      <w:r w:rsidRPr="00977177">
        <w:rPr>
          <w:rFonts w:ascii="Times New Roman" w:hAnsi="Times New Roman" w:cs="Times New Roman"/>
          <w:color w:val="000000" w:themeColor="text1"/>
          <w:sz w:val="28"/>
          <w:szCs w:val="28"/>
        </w:rPr>
        <w:t>,  что здоровье –  бесценный дар, который постоянно надо беречь и приумножать;</w:t>
      </w:r>
    </w:p>
    <w:p w:rsidR="002B2800" w:rsidRPr="00977177" w:rsidRDefault="00A459C9" w:rsidP="00A459C9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37D6" w:rsidRPr="0097717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спорта, физкультуры для организма.</w:t>
      </w:r>
    </w:p>
    <w:p w:rsidR="002B2800" w:rsidRPr="00977177" w:rsidRDefault="006D37D6" w:rsidP="00A459C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Обучающиеся </w:t>
      </w:r>
      <w:r w:rsidRPr="009771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старших классов должны </w:t>
      </w:r>
      <w:r w:rsidRPr="009771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уметь</w:t>
      </w:r>
      <w:r w:rsidRPr="009771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2B2800" w:rsidRPr="00977177" w:rsidRDefault="00A459C9" w:rsidP="00A459C9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37D6" w:rsidRPr="00977177">
        <w:rPr>
          <w:rFonts w:ascii="Times New Roman" w:hAnsi="Times New Roman" w:cs="Times New Roman"/>
          <w:color w:val="000000" w:themeColor="text1"/>
          <w:sz w:val="28"/>
          <w:szCs w:val="28"/>
        </w:rPr>
        <w:t> составить для себя комплекс утренней гимнастики, физической нагрузки в течение дня;</w:t>
      </w:r>
    </w:p>
    <w:p w:rsidR="002B2800" w:rsidRPr="00977177" w:rsidRDefault="00A459C9" w:rsidP="00A459C9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37D6" w:rsidRPr="00977177">
        <w:rPr>
          <w:rFonts w:ascii="Times New Roman" w:hAnsi="Times New Roman" w:cs="Times New Roman"/>
          <w:color w:val="000000" w:themeColor="text1"/>
          <w:sz w:val="28"/>
          <w:szCs w:val="28"/>
        </w:rPr>
        <w:t>владеть навыками самоконтроля;</w:t>
      </w:r>
    </w:p>
    <w:p w:rsidR="002B2800" w:rsidRPr="00977177" w:rsidRDefault="00A459C9" w:rsidP="00A459C9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37D6" w:rsidRPr="00977177">
        <w:rPr>
          <w:rFonts w:ascii="Times New Roman" w:hAnsi="Times New Roman" w:cs="Times New Roman"/>
          <w:color w:val="000000" w:themeColor="text1"/>
          <w:sz w:val="28"/>
          <w:szCs w:val="28"/>
        </w:rPr>
        <w:t>владеть элементами какого – либо вида спорта.</w:t>
      </w:r>
    </w:p>
    <w:p w:rsidR="002B2800" w:rsidRPr="00977177" w:rsidRDefault="006D37D6" w:rsidP="00A459C9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177">
        <w:rPr>
          <w:rFonts w:ascii="Times New Roman" w:hAnsi="Times New Roman" w:cs="Times New Roman"/>
          <w:color w:val="000000" w:themeColor="text1"/>
          <w:sz w:val="28"/>
          <w:szCs w:val="28"/>
        </w:rPr>
        <w:t>Здоровый образ жизни не занимает пока первое место в образе жизни иерархии потребностей и ценностей человека в нашем обществе.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E73A9C" w:rsidRPr="00E73A9C" w:rsidRDefault="00E73A9C" w:rsidP="00E73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3A9C" w:rsidRPr="00E7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CD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E7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E8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4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E9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0B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E1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6C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7B607F"/>
    <w:multiLevelType w:val="hybridMultilevel"/>
    <w:tmpl w:val="5502B5A2"/>
    <w:lvl w:ilvl="0" w:tplc="9E34C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9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62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6E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07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AB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AE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CF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266777"/>
    <w:multiLevelType w:val="hybridMultilevel"/>
    <w:tmpl w:val="25F6B4A2"/>
    <w:lvl w:ilvl="0" w:tplc="6260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8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03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AE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8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E1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4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88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0B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0079B7"/>
    <w:multiLevelType w:val="hybridMultilevel"/>
    <w:tmpl w:val="65CA72A0"/>
    <w:lvl w:ilvl="0" w:tplc="DC147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0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03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CE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CD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D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26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AE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81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142D85"/>
    <w:multiLevelType w:val="hybridMultilevel"/>
    <w:tmpl w:val="E2F6BB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106"/>
    <w:rsid w:val="002B2800"/>
    <w:rsid w:val="006D37D6"/>
    <w:rsid w:val="007277CA"/>
    <w:rsid w:val="007C24FA"/>
    <w:rsid w:val="00853106"/>
    <w:rsid w:val="00977177"/>
    <w:rsid w:val="00A459C9"/>
    <w:rsid w:val="00E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86E8"/>
  <w15:docId w15:val="{D1642CBC-8DB6-41DD-A0D1-70BB65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3A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kashcheeva_elena@dnevnik.ru</cp:lastModifiedBy>
  <cp:revision>3</cp:revision>
  <dcterms:created xsi:type="dcterms:W3CDTF">2018-11-01T12:51:00Z</dcterms:created>
  <dcterms:modified xsi:type="dcterms:W3CDTF">2018-11-01T23:31:00Z</dcterms:modified>
</cp:coreProperties>
</file>