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AF" w:rsidRPr="009202AF" w:rsidRDefault="009202AF" w:rsidP="009202AF">
      <w:pPr>
        <w:autoSpaceDE w:val="0"/>
        <w:autoSpaceDN w:val="0"/>
        <w:adjustRightInd w:val="0"/>
        <w:spacing w:after="0" w:line="240" w:lineRule="auto"/>
        <w:ind w:left="-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 – интернат №11»</w:t>
      </w:r>
    </w:p>
    <w:p w:rsidR="009202AF" w:rsidRPr="009202AF" w:rsidRDefault="009202AF" w:rsidP="009202AF">
      <w:pPr>
        <w:autoSpaceDE w:val="0"/>
        <w:autoSpaceDN w:val="0"/>
        <w:adjustRightInd w:val="0"/>
        <w:spacing w:after="0" w:line="240" w:lineRule="auto"/>
        <w:ind w:left="-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КГКОУ ШИ 11</w:t>
      </w:r>
    </w:p>
    <w:p w:rsidR="007B425A" w:rsidRPr="00C56223" w:rsidRDefault="007B425A" w:rsidP="007B425A">
      <w:pPr>
        <w:pStyle w:val="a3"/>
        <w:jc w:val="center"/>
        <w:rPr>
          <w:bCs/>
          <w:sz w:val="28"/>
          <w:szCs w:val="28"/>
        </w:rPr>
      </w:pPr>
    </w:p>
    <w:p w:rsidR="009202AF" w:rsidRPr="00C56223" w:rsidRDefault="009202AF" w:rsidP="007B425A">
      <w:pPr>
        <w:pStyle w:val="a3"/>
        <w:jc w:val="center"/>
        <w:rPr>
          <w:bCs/>
          <w:sz w:val="28"/>
          <w:szCs w:val="28"/>
        </w:rPr>
      </w:pPr>
    </w:p>
    <w:p w:rsidR="009202AF" w:rsidRPr="00C56223" w:rsidRDefault="009202AF" w:rsidP="007B425A">
      <w:pPr>
        <w:pStyle w:val="a3"/>
        <w:jc w:val="center"/>
        <w:rPr>
          <w:bCs/>
          <w:sz w:val="28"/>
          <w:szCs w:val="28"/>
        </w:rPr>
      </w:pPr>
    </w:p>
    <w:p w:rsidR="009202AF" w:rsidRPr="00C56223" w:rsidRDefault="009202AF" w:rsidP="007B425A">
      <w:pPr>
        <w:pStyle w:val="a3"/>
        <w:jc w:val="center"/>
        <w:rPr>
          <w:bCs/>
          <w:sz w:val="28"/>
          <w:szCs w:val="28"/>
        </w:rPr>
      </w:pPr>
    </w:p>
    <w:p w:rsidR="009202AF" w:rsidRPr="00C56223" w:rsidRDefault="009202AF" w:rsidP="007B425A">
      <w:pPr>
        <w:pStyle w:val="a3"/>
        <w:jc w:val="center"/>
        <w:rPr>
          <w:bCs/>
          <w:sz w:val="28"/>
          <w:szCs w:val="28"/>
        </w:rPr>
      </w:pPr>
    </w:p>
    <w:p w:rsidR="007B425A" w:rsidRPr="00C56223" w:rsidRDefault="007B425A" w:rsidP="007B425A">
      <w:pPr>
        <w:pStyle w:val="a3"/>
        <w:jc w:val="center"/>
        <w:rPr>
          <w:sz w:val="28"/>
          <w:szCs w:val="28"/>
        </w:rPr>
      </w:pPr>
      <w:r w:rsidRPr="00C56223">
        <w:rPr>
          <w:bCs/>
          <w:sz w:val="28"/>
          <w:szCs w:val="28"/>
        </w:rPr>
        <w:t>Доклад</w:t>
      </w:r>
    </w:p>
    <w:p w:rsidR="009202AF" w:rsidRPr="00C56223" w:rsidRDefault="009202AF" w:rsidP="007B425A">
      <w:pPr>
        <w:pStyle w:val="a3"/>
        <w:jc w:val="center"/>
        <w:rPr>
          <w:bCs/>
          <w:sz w:val="28"/>
          <w:szCs w:val="28"/>
        </w:rPr>
      </w:pPr>
      <w:r w:rsidRPr="00C56223">
        <w:rPr>
          <w:bCs/>
          <w:sz w:val="28"/>
          <w:szCs w:val="28"/>
        </w:rPr>
        <w:t>Профессиональные компетенции</w:t>
      </w:r>
      <w:r w:rsidR="007B425A" w:rsidRPr="00C56223">
        <w:rPr>
          <w:bCs/>
          <w:sz w:val="28"/>
          <w:szCs w:val="28"/>
        </w:rPr>
        <w:t xml:space="preserve"> педагога-организатора </w:t>
      </w:r>
    </w:p>
    <w:p w:rsidR="007B425A" w:rsidRPr="00C56223" w:rsidRDefault="007B425A" w:rsidP="007B425A">
      <w:pPr>
        <w:pStyle w:val="a3"/>
        <w:jc w:val="center"/>
        <w:rPr>
          <w:bCs/>
          <w:sz w:val="28"/>
          <w:szCs w:val="28"/>
        </w:rPr>
      </w:pPr>
      <w:r w:rsidRPr="00C56223">
        <w:rPr>
          <w:bCs/>
          <w:sz w:val="28"/>
          <w:szCs w:val="28"/>
        </w:rPr>
        <w:t xml:space="preserve">в </w:t>
      </w:r>
      <w:r w:rsidR="009202AF" w:rsidRPr="00C56223">
        <w:rPr>
          <w:bCs/>
          <w:sz w:val="28"/>
          <w:szCs w:val="28"/>
        </w:rPr>
        <w:t>соответствии с проф</w:t>
      </w:r>
      <w:r w:rsidR="00C56223" w:rsidRPr="00C56223">
        <w:rPr>
          <w:bCs/>
          <w:sz w:val="28"/>
          <w:szCs w:val="28"/>
        </w:rPr>
        <w:t xml:space="preserve">ессиональным </w:t>
      </w:r>
      <w:r w:rsidR="009202AF" w:rsidRPr="00C56223">
        <w:rPr>
          <w:bCs/>
          <w:sz w:val="28"/>
          <w:szCs w:val="28"/>
        </w:rPr>
        <w:t>стандартом</w:t>
      </w:r>
    </w:p>
    <w:p w:rsidR="009202AF" w:rsidRPr="00C56223" w:rsidRDefault="009202AF" w:rsidP="007B425A">
      <w:pPr>
        <w:pStyle w:val="a3"/>
        <w:jc w:val="center"/>
        <w:rPr>
          <w:sz w:val="28"/>
          <w:szCs w:val="28"/>
        </w:rPr>
      </w:pPr>
      <w:r w:rsidRPr="00C56223">
        <w:rPr>
          <w:bCs/>
          <w:sz w:val="28"/>
          <w:szCs w:val="28"/>
        </w:rPr>
        <w:t>«Специалист в области воспитания»</w:t>
      </w:r>
    </w:p>
    <w:p w:rsidR="007B425A" w:rsidRPr="00C56223" w:rsidRDefault="007B425A" w:rsidP="007B425A">
      <w:pPr>
        <w:pStyle w:val="a3"/>
        <w:spacing w:after="240" w:afterAutospacing="0"/>
        <w:rPr>
          <w:sz w:val="28"/>
          <w:szCs w:val="28"/>
        </w:rPr>
      </w:pPr>
    </w:p>
    <w:p w:rsidR="007B425A" w:rsidRPr="00C56223" w:rsidRDefault="007B425A" w:rsidP="007B425A">
      <w:pPr>
        <w:pStyle w:val="a3"/>
        <w:spacing w:after="240" w:afterAutospacing="0"/>
        <w:rPr>
          <w:sz w:val="28"/>
          <w:szCs w:val="28"/>
        </w:rPr>
      </w:pPr>
    </w:p>
    <w:p w:rsidR="007B425A" w:rsidRPr="00C56223" w:rsidRDefault="007B425A" w:rsidP="007B425A">
      <w:pPr>
        <w:pStyle w:val="a3"/>
        <w:spacing w:after="240" w:afterAutospacing="0"/>
        <w:rPr>
          <w:sz w:val="28"/>
          <w:szCs w:val="28"/>
        </w:rPr>
      </w:pPr>
    </w:p>
    <w:p w:rsidR="007B425A" w:rsidRPr="00C56223" w:rsidRDefault="007B425A" w:rsidP="007B425A">
      <w:pPr>
        <w:pStyle w:val="a3"/>
        <w:spacing w:after="240" w:afterAutospacing="0"/>
        <w:rPr>
          <w:sz w:val="28"/>
          <w:szCs w:val="28"/>
        </w:rPr>
      </w:pPr>
    </w:p>
    <w:p w:rsidR="007B425A" w:rsidRPr="00C56223" w:rsidRDefault="007B425A" w:rsidP="007B425A">
      <w:pPr>
        <w:pStyle w:val="a3"/>
        <w:spacing w:after="240" w:afterAutospacing="0"/>
        <w:rPr>
          <w:sz w:val="28"/>
          <w:szCs w:val="28"/>
        </w:rPr>
      </w:pPr>
    </w:p>
    <w:p w:rsidR="007B425A" w:rsidRPr="00C56223" w:rsidRDefault="007B425A" w:rsidP="007B425A">
      <w:pPr>
        <w:pStyle w:val="a3"/>
        <w:spacing w:after="240" w:afterAutospacing="0"/>
        <w:rPr>
          <w:sz w:val="28"/>
          <w:szCs w:val="28"/>
        </w:rPr>
      </w:pPr>
    </w:p>
    <w:p w:rsidR="007B425A" w:rsidRPr="00C56223" w:rsidRDefault="009202AF" w:rsidP="007B425A">
      <w:pPr>
        <w:pStyle w:val="a3"/>
        <w:jc w:val="right"/>
        <w:rPr>
          <w:sz w:val="28"/>
          <w:szCs w:val="28"/>
        </w:rPr>
      </w:pPr>
      <w:r w:rsidRPr="00C56223">
        <w:rPr>
          <w:sz w:val="28"/>
          <w:szCs w:val="28"/>
        </w:rPr>
        <w:t>Куракина Татьяна Георгиевна</w:t>
      </w:r>
    </w:p>
    <w:p w:rsidR="007B425A" w:rsidRPr="00C56223" w:rsidRDefault="007B425A" w:rsidP="007B425A">
      <w:pPr>
        <w:pStyle w:val="a3"/>
        <w:jc w:val="right"/>
        <w:rPr>
          <w:sz w:val="28"/>
          <w:szCs w:val="28"/>
        </w:rPr>
      </w:pPr>
      <w:r w:rsidRPr="00C56223">
        <w:rPr>
          <w:sz w:val="28"/>
          <w:szCs w:val="28"/>
        </w:rPr>
        <w:t>педагог-организатор</w:t>
      </w:r>
    </w:p>
    <w:p w:rsidR="007B425A" w:rsidRPr="00C56223" w:rsidRDefault="007B425A" w:rsidP="007B425A">
      <w:pPr>
        <w:pStyle w:val="a3"/>
        <w:jc w:val="right"/>
        <w:rPr>
          <w:sz w:val="28"/>
          <w:szCs w:val="28"/>
        </w:rPr>
      </w:pPr>
      <w:r w:rsidRPr="00C56223">
        <w:rPr>
          <w:sz w:val="28"/>
          <w:szCs w:val="28"/>
        </w:rPr>
        <w:t>1квалификационной категории</w:t>
      </w:r>
    </w:p>
    <w:p w:rsidR="007B425A" w:rsidRPr="00C56223" w:rsidRDefault="009202AF" w:rsidP="007B425A">
      <w:pPr>
        <w:pStyle w:val="a3"/>
        <w:jc w:val="right"/>
        <w:rPr>
          <w:sz w:val="28"/>
          <w:szCs w:val="28"/>
        </w:rPr>
      </w:pPr>
      <w:r w:rsidRPr="00C56223">
        <w:rPr>
          <w:sz w:val="28"/>
          <w:szCs w:val="28"/>
        </w:rPr>
        <w:t>КГКОУ ШИ 11</w:t>
      </w:r>
    </w:p>
    <w:p w:rsidR="009202AF" w:rsidRPr="00C56223" w:rsidRDefault="009202AF" w:rsidP="007B425A">
      <w:pPr>
        <w:pStyle w:val="a3"/>
        <w:jc w:val="right"/>
        <w:rPr>
          <w:sz w:val="28"/>
          <w:szCs w:val="28"/>
        </w:rPr>
      </w:pPr>
      <w:r w:rsidRPr="00C56223">
        <w:rPr>
          <w:sz w:val="28"/>
          <w:szCs w:val="28"/>
        </w:rPr>
        <w:t>2018 год</w:t>
      </w:r>
    </w:p>
    <w:p w:rsidR="007B425A" w:rsidRPr="00C56223" w:rsidRDefault="007B425A" w:rsidP="007B425A">
      <w:pPr>
        <w:pStyle w:val="a3"/>
        <w:rPr>
          <w:sz w:val="28"/>
          <w:szCs w:val="28"/>
        </w:rPr>
      </w:pPr>
    </w:p>
    <w:p w:rsidR="007B425A" w:rsidRPr="00C56223" w:rsidRDefault="007B425A" w:rsidP="007B425A">
      <w:pPr>
        <w:pStyle w:val="a3"/>
        <w:rPr>
          <w:sz w:val="28"/>
          <w:szCs w:val="28"/>
        </w:rPr>
      </w:pPr>
    </w:p>
    <w:p w:rsidR="007B425A" w:rsidRPr="00C56223" w:rsidRDefault="007B425A" w:rsidP="007B425A">
      <w:pPr>
        <w:pStyle w:val="a3"/>
        <w:spacing w:after="240" w:afterAutospacing="0"/>
        <w:rPr>
          <w:sz w:val="28"/>
          <w:szCs w:val="28"/>
        </w:rPr>
      </w:pPr>
    </w:p>
    <w:p w:rsidR="007B425A" w:rsidRPr="00C56223" w:rsidRDefault="007B425A" w:rsidP="007B425A">
      <w:pPr>
        <w:pStyle w:val="a3"/>
        <w:spacing w:after="240" w:afterAutospacing="0"/>
        <w:rPr>
          <w:sz w:val="28"/>
          <w:szCs w:val="28"/>
        </w:rPr>
      </w:pPr>
    </w:p>
    <w:p w:rsidR="007B425A" w:rsidRPr="006C7A26" w:rsidRDefault="007B425A" w:rsidP="007B425A">
      <w:pPr>
        <w:pStyle w:val="a3"/>
        <w:rPr>
          <w:sz w:val="28"/>
          <w:szCs w:val="28"/>
        </w:rPr>
      </w:pPr>
      <w:r w:rsidRPr="006C7A26">
        <w:rPr>
          <w:b/>
          <w:bCs/>
          <w:sz w:val="28"/>
          <w:szCs w:val="28"/>
        </w:rPr>
        <w:t xml:space="preserve">«Любая воспитательная работа, должна начинаться с того, что педагог усваивает, осознает воспитательные функции, т.е. обязанности, виды деятельности, выполняемые в процессе формирования личности и ученического коллектива». </w:t>
      </w:r>
    </w:p>
    <w:p w:rsidR="007B425A" w:rsidRPr="006C7A26" w:rsidRDefault="007B425A" w:rsidP="007B425A">
      <w:pPr>
        <w:pStyle w:val="a3"/>
        <w:jc w:val="right"/>
        <w:rPr>
          <w:sz w:val="28"/>
          <w:szCs w:val="28"/>
        </w:rPr>
      </w:pPr>
      <w:r w:rsidRPr="006C7A26">
        <w:rPr>
          <w:b/>
          <w:bCs/>
          <w:sz w:val="28"/>
          <w:szCs w:val="28"/>
        </w:rPr>
        <w:t>Н.М.</w:t>
      </w:r>
      <w:r w:rsidR="00B15D4A" w:rsidRPr="006C7A26">
        <w:rPr>
          <w:b/>
          <w:bCs/>
          <w:sz w:val="28"/>
          <w:szCs w:val="28"/>
        </w:rPr>
        <w:t xml:space="preserve"> </w:t>
      </w:r>
      <w:proofErr w:type="spellStart"/>
      <w:r w:rsidRPr="006C7A26">
        <w:rPr>
          <w:b/>
          <w:bCs/>
          <w:sz w:val="28"/>
          <w:szCs w:val="28"/>
        </w:rPr>
        <w:t>Таланчук</w:t>
      </w:r>
      <w:proofErr w:type="spellEnd"/>
    </w:p>
    <w:p w:rsidR="007B425A" w:rsidRPr="006C7A26" w:rsidRDefault="00C56223" w:rsidP="007B425A">
      <w:pPr>
        <w:pStyle w:val="a3"/>
        <w:rPr>
          <w:sz w:val="28"/>
          <w:szCs w:val="28"/>
        </w:rPr>
      </w:pPr>
      <w:r w:rsidRPr="006C7A26">
        <w:rPr>
          <w:sz w:val="28"/>
          <w:szCs w:val="28"/>
        </w:rPr>
        <w:t xml:space="preserve">     </w:t>
      </w:r>
      <w:r w:rsidR="007B425A" w:rsidRPr="006C7A26">
        <w:rPr>
          <w:sz w:val="28"/>
          <w:szCs w:val="28"/>
        </w:rPr>
        <w:t xml:space="preserve">Совершенствование содержания форм и методов учебно-воспитательного процесса в школе, а также организация внеурочной и досуговой деятельности с </w:t>
      </w:r>
      <w:proofErr w:type="gramStart"/>
      <w:r w:rsidR="007B425A" w:rsidRPr="006C7A26">
        <w:rPr>
          <w:sz w:val="28"/>
          <w:szCs w:val="28"/>
        </w:rPr>
        <w:t>обучающимися</w:t>
      </w:r>
      <w:proofErr w:type="gramEnd"/>
      <w:r w:rsidR="007B425A" w:rsidRPr="006C7A26">
        <w:rPr>
          <w:sz w:val="28"/>
          <w:szCs w:val="28"/>
        </w:rPr>
        <w:t xml:space="preserve"> во многом зависит от профессионального мастерства педагогического коллектива, в том числе и от </w:t>
      </w:r>
      <w:r w:rsidR="007B425A" w:rsidRPr="006C7A26">
        <w:rPr>
          <w:i/>
          <w:iCs/>
          <w:sz w:val="28"/>
          <w:szCs w:val="28"/>
        </w:rPr>
        <w:t>педагога-организатора</w:t>
      </w:r>
      <w:r w:rsidR="007B425A" w:rsidRPr="006C7A26">
        <w:rPr>
          <w:sz w:val="28"/>
          <w:szCs w:val="28"/>
        </w:rPr>
        <w:t>..</w:t>
      </w:r>
    </w:p>
    <w:p w:rsidR="007B425A" w:rsidRPr="006C7A26" w:rsidRDefault="00C56223" w:rsidP="007B425A">
      <w:pPr>
        <w:pStyle w:val="a3"/>
        <w:rPr>
          <w:sz w:val="28"/>
          <w:szCs w:val="28"/>
        </w:rPr>
      </w:pPr>
      <w:r w:rsidRPr="006C7A26">
        <w:rPr>
          <w:sz w:val="28"/>
          <w:szCs w:val="28"/>
        </w:rPr>
        <w:t xml:space="preserve">    </w:t>
      </w:r>
      <w:r w:rsidR="007B425A" w:rsidRPr="006C7A26">
        <w:rPr>
          <w:sz w:val="28"/>
          <w:szCs w:val="28"/>
        </w:rPr>
        <w:t xml:space="preserve">Основное назначение должности </w:t>
      </w:r>
      <w:r w:rsidR="007B425A" w:rsidRPr="006C7A26">
        <w:rPr>
          <w:i/>
          <w:iCs/>
          <w:sz w:val="28"/>
          <w:szCs w:val="28"/>
        </w:rPr>
        <w:t xml:space="preserve">педагог-организатор </w:t>
      </w:r>
      <w:r w:rsidR="007B425A" w:rsidRPr="006C7A26">
        <w:rPr>
          <w:sz w:val="28"/>
          <w:szCs w:val="28"/>
        </w:rPr>
        <w:t>заключается в организации воспитательного процесса, внеурочной и досуговой работы с детьми. Педагог-организатор входит в состав педагогического совета, как член педагогического коллектива он находится в административном подчинении ЗДВР и директора. Согласно квалификационным требованиям педагог-организатор должен меть среднее специальное педагогическое образование (без предъявления требований к стажу работы) или высшее педагогическое образование (без предъявления требований к стажу работы).</w:t>
      </w:r>
    </w:p>
    <w:p w:rsidR="007B425A" w:rsidRPr="006C7A26" w:rsidRDefault="00C56223" w:rsidP="007B425A">
      <w:pPr>
        <w:pStyle w:val="a3"/>
        <w:rPr>
          <w:sz w:val="28"/>
          <w:szCs w:val="28"/>
        </w:rPr>
      </w:pPr>
      <w:r w:rsidRPr="006C7A26">
        <w:rPr>
          <w:sz w:val="28"/>
          <w:szCs w:val="28"/>
        </w:rPr>
        <w:t xml:space="preserve">    </w:t>
      </w:r>
      <w:r w:rsidR="007B425A" w:rsidRPr="006C7A26">
        <w:rPr>
          <w:sz w:val="28"/>
          <w:szCs w:val="28"/>
        </w:rPr>
        <w:t>В соответствии с нормативными документами</w:t>
      </w:r>
      <w:r w:rsidR="007B425A" w:rsidRPr="006C7A26">
        <w:rPr>
          <w:i/>
          <w:iCs/>
          <w:sz w:val="28"/>
          <w:szCs w:val="28"/>
        </w:rPr>
        <w:t xml:space="preserve"> воспитательная сущность деятельности и профессиональная миссия</w:t>
      </w:r>
      <w:r w:rsidR="007B425A" w:rsidRPr="006C7A26">
        <w:rPr>
          <w:sz w:val="28"/>
          <w:szCs w:val="28"/>
        </w:rPr>
        <w:t xml:space="preserve"> педагога-организатора заключаются в регулировании </w:t>
      </w:r>
      <w:r w:rsidR="007B425A" w:rsidRPr="006C7A26">
        <w:rPr>
          <w:i/>
          <w:iCs/>
          <w:sz w:val="28"/>
          <w:szCs w:val="28"/>
        </w:rPr>
        <w:t>воспитательного процесса</w:t>
      </w:r>
      <w:r w:rsidR="007B425A" w:rsidRPr="006C7A26">
        <w:rPr>
          <w:sz w:val="28"/>
          <w:szCs w:val="28"/>
        </w:rPr>
        <w:t xml:space="preserve"> через создание условий для максимального самовыраже</w:t>
      </w:r>
      <w:r w:rsidR="007B425A" w:rsidRPr="006C7A26">
        <w:rPr>
          <w:sz w:val="28"/>
          <w:szCs w:val="28"/>
        </w:rPr>
        <w:softHyphen/>
        <w:t xml:space="preserve">ния воспитанников, удовлетворения их социальных потребностей, самореализации внутренних ресурсов, поддержания инициативы, побуждения к самовоспитанию, организации досуга, внеурочной жизнедеятельности, а также для предупреждения и профилактики правонарушений среди несовершеннолетних. </w:t>
      </w:r>
    </w:p>
    <w:p w:rsidR="007D3F87" w:rsidRPr="006C7A26" w:rsidRDefault="007D3F87" w:rsidP="007B425A">
      <w:pPr>
        <w:pStyle w:val="a3"/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</w:pPr>
      <w:r w:rsidRPr="006C7A26"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  <w:t xml:space="preserve">Организационно </w:t>
      </w:r>
      <w:proofErr w:type="gramStart"/>
      <w:r w:rsidRPr="006C7A26"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  <w:t>-п</w:t>
      </w:r>
      <w:proofErr w:type="gramEnd"/>
      <w:r w:rsidRPr="006C7A26"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  <w:t xml:space="preserve">едагогическое </w:t>
      </w:r>
      <w:r w:rsidRPr="006C7A26"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  <w:br/>
        <w:t>обеспечение воспитательного процесса</w:t>
      </w:r>
    </w:p>
    <w:p w:rsidR="007D3F87" w:rsidRPr="006C7A26" w:rsidRDefault="007D3F87" w:rsidP="007D3F87">
      <w:pPr>
        <w:pStyle w:val="a4"/>
        <w:numPr>
          <w:ilvl w:val="0"/>
          <w:numId w:val="3"/>
        </w:numPr>
        <w:rPr>
          <w:b/>
          <w:color w:val="404040" w:themeColor="text1" w:themeTint="BF"/>
          <w:sz w:val="28"/>
          <w:szCs w:val="28"/>
        </w:rPr>
      </w:pPr>
      <w:r w:rsidRPr="006C7A26">
        <w:rPr>
          <w:rFonts w:eastAsiaTheme="minorEastAsia"/>
          <w:b/>
          <w:color w:val="404040" w:themeColor="text1" w:themeTint="BF"/>
          <w:kern w:val="24"/>
          <w:sz w:val="28"/>
          <w:szCs w:val="28"/>
        </w:rPr>
        <w:t>Требования к образованию и обучению</w:t>
      </w:r>
    </w:p>
    <w:p w:rsidR="007D3F87" w:rsidRPr="006C7A26" w:rsidRDefault="007D3F87" w:rsidP="007D3F87">
      <w:pPr>
        <w:pStyle w:val="a3"/>
        <w:ind w:left="720"/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</w:pPr>
      <w:r w:rsidRPr="006C7A26"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  <w:t xml:space="preserve">Высшее образование или среднее профессиональное образование в рамках укрупненных групп направлений подготовки </w:t>
      </w:r>
    </w:p>
    <w:p w:rsidR="007D3F87" w:rsidRPr="006C7A26" w:rsidRDefault="007D3F87" w:rsidP="007D3F87">
      <w:pPr>
        <w:pStyle w:val="a3"/>
        <w:ind w:left="720"/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</w:pPr>
      <w:r w:rsidRPr="006C7A26"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  <w:t>высшего образования и специальностей среднего профессионального образования "Образование и педагогические науки" </w:t>
      </w:r>
    </w:p>
    <w:p w:rsidR="007D3F87" w:rsidRPr="006C7A26" w:rsidRDefault="007D3F87" w:rsidP="007D3F87">
      <w:pPr>
        <w:pStyle w:val="a3"/>
        <w:numPr>
          <w:ilvl w:val="0"/>
          <w:numId w:val="3"/>
        </w:numPr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</w:pPr>
      <w:r w:rsidRPr="006C7A26"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  <w:lastRenderedPageBreak/>
        <w:t>Особые условия допуска к работе</w:t>
      </w:r>
    </w:p>
    <w:p w:rsidR="009F440C" w:rsidRPr="006C7A26" w:rsidRDefault="009F440C" w:rsidP="007D3F87">
      <w:pPr>
        <w:pStyle w:val="a3"/>
        <w:numPr>
          <w:ilvl w:val="0"/>
          <w:numId w:val="5"/>
        </w:numPr>
        <w:rPr>
          <w:color w:val="404040" w:themeColor="text1" w:themeTint="BF"/>
          <w:sz w:val="28"/>
          <w:szCs w:val="28"/>
        </w:rPr>
      </w:pPr>
      <w:r w:rsidRPr="006C7A26">
        <w:rPr>
          <w:color w:val="404040" w:themeColor="text1" w:themeTint="BF"/>
          <w:sz w:val="28"/>
          <w:szCs w:val="28"/>
        </w:rPr>
        <w:t>Отсутствие ограничений на занятие педагогической деятельностью, установленных законодательством Российской Федерации</w:t>
      </w:r>
    </w:p>
    <w:p w:rsidR="009F440C" w:rsidRPr="006C7A26" w:rsidRDefault="009F440C" w:rsidP="007D3F87">
      <w:pPr>
        <w:pStyle w:val="a3"/>
        <w:numPr>
          <w:ilvl w:val="0"/>
          <w:numId w:val="5"/>
        </w:numPr>
        <w:rPr>
          <w:color w:val="404040" w:themeColor="text1" w:themeTint="BF"/>
          <w:sz w:val="28"/>
          <w:szCs w:val="28"/>
        </w:rPr>
      </w:pPr>
      <w:r w:rsidRPr="006C7A26">
        <w:rPr>
          <w:color w:val="404040" w:themeColor="text1" w:themeTint="BF"/>
          <w:sz w:val="28"/>
          <w:szCs w:val="28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</w:t>
      </w:r>
    </w:p>
    <w:p w:rsidR="009F440C" w:rsidRPr="006C7A26" w:rsidRDefault="009F440C" w:rsidP="007D3F87">
      <w:pPr>
        <w:pStyle w:val="a3"/>
        <w:numPr>
          <w:ilvl w:val="0"/>
          <w:numId w:val="5"/>
        </w:numPr>
        <w:rPr>
          <w:color w:val="404040" w:themeColor="text1" w:themeTint="BF"/>
          <w:sz w:val="28"/>
          <w:szCs w:val="28"/>
        </w:rPr>
      </w:pPr>
      <w:r w:rsidRPr="006C7A26">
        <w:rPr>
          <w:color w:val="404040" w:themeColor="text1" w:themeTint="BF"/>
          <w:sz w:val="28"/>
          <w:szCs w:val="28"/>
        </w:rPr>
        <w:t>обследований) в порядке, установленном законодательством Российской Федерации</w:t>
      </w:r>
    </w:p>
    <w:p w:rsidR="007D3F87" w:rsidRPr="006C7A26" w:rsidRDefault="009F440C" w:rsidP="009F440C">
      <w:pPr>
        <w:pStyle w:val="a3"/>
        <w:numPr>
          <w:ilvl w:val="0"/>
          <w:numId w:val="3"/>
        </w:numPr>
        <w:rPr>
          <w:b/>
          <w:color w:val="404040" w:themeColor="text1" w:themeTint="BF"/>
          <w:sz w:val="28"/>
          <w:szCs w:val="28"/>
        </w:rPr>
      </w:pPr>
      <w:r w:rsidRPr="006C7A26"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  <w:t>Трудовые действия</w:t>
      </w:r>
    </w:p>
    <w:p w:rsidR="009F440C" w:rsidRPr="006C7A26" w:rsidRDefault="009F440C" w:rsidP="009F440C">
      <w:pPr>
        <w:pStyle w:val="a4"/>
        <w:ind w:left="1080"/>
        <w:rPr>
          <w:rFonts w:eastAsiaTheme="minorEastAsia"/>
          <w:color w:val="000000" w:themeColor="text1"/>
          <w:kern w:val="24"/>
          <w:sz w:val="28"/>
          <w:szCs w:val="28"/>
        </w:rPr>
      </w:pPr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>1.</w:t>
      </w:r>
      <w:r w:rsidR="006C7A26"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Организация внеурочной деятельности </w:t>
      </w:r>
      <w:proofErr w:type="gramStart"/>
      <w:r w:rsidR="006C7A26" w:rsidRPr="006C7A26">
        <w:rPr>
          <w:rFonts w:eastAsiaTheme="minorEastAsia"/>
          <w:color w:val="000000" w:themeColor="text1"/>
          <w:kern w:val="24"/>
          <w:sz w:val="28"/>
          <w:szCs w:val="28"/>
        </w:rPr>
        <w:t>обучающихся</w:t>
      </w:r>
      <w:proofErr w:type="gramEnd"/>
      <w:r w:rsidR="006C7A26"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 по </w:t>
      </w:r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</w:t>
      </w:r>
    </w:p>
    <w:p w:rsidR="009F440C" w:rsidRPr="006C7A26" w:rsidRDefault="009F440C" w:rsidP="009F440C">
      <w:pPr>
        <w:pStyle w:val="a4"/>
        <w:ind w:left="1080"/>
        <w:rPr>
          <w:color w:val="F9F9F9"/>
          <w:sz w:val="28"/>
          <w:szCs w:val="28"/>
        </w:rPr>
      </w:pPr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   </w:t>
      </w:r>
      <w:r w:rsidR="006C7A26"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выбранному направлению, проведение творческих занятий </w:t>
      </w:r>
      <w:proofErr w:type="gramStart"/>
      <w:r w:rsidR="006C7A26" w:rsidRPr="006C7A26">
        <w:rPr>
          <w:rFonts w:eastAsiaTheme="minorEastAsia"/>
          <w:color w:val="000000" w:themeColor="text1"/>
          <w:kern w:val="24"/>
          <w:sz w:val="28"/>
          <w:szCs w:val="28"/>
        </w:rPr>
        <w:t>с</w:t>
      </w:r>
      <w:proofErr w:type="gramEnd"/>
    </w:p>
    <w:p w:rsidR="009F440C" w:rsidRPr="006C7A26" w:rsidRDefault="009F440C" w:rsidP="009F440C">
      <w:pPr>
        <w:pStyle w:val="a3"/>
        <w:spacing w:before="134" w:beforeAutospacing="0" w:after="0" w:afterAutospacing="0"/>
        <w:ind w:left="216"/>
        <w:rPr>
          <w:sz w:val="28"/>
          <w:szCs w:val="28"/>
        </w:rPr>
      </w:pPr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обучающимися</w:t>
      </w:r>
    </w:p>
    <w:p w:rsidR="009F440C" w:rsidRPr="006C7A26" w:rsidRDefault="009F440C" w:rsidP="009F440C">
      <w:pPr>
        <w:pStyle w:val="a4"/>
        <w:numPr>
          <w:ilvl w:val="0"/>
          <w:numId w:val="7"/>
        </w:numPr>
        <w:rPr>
          <w:color w:val="F9F9F9"/>
          <w:sz w:val="28"/>
          <w:szCs w:val="28"/>
        </w:rPr>
      </w:pPr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     2.Организация работы детского творческого объединения </w:t>
      </w:r>
      <w:proofErr w:type="gramStart"/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>по</w:t>
      </w:r>
      <w:proofErr w:type="gramEnd"/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</w:t>
      </w:r>
    </w:p>
    <w:p w:rsidR="009F440C" w:rsidRPr="006C7A26" w:rsidRDefault="009F440C" w:rsidP="009F440C">
      <w:pPr>
        <w:pStyle w:val="a4"/>
        <w:numPr>
          <w:ilvl w:val="0"/>
          <w:numId w:val="7"/>
        </w:numPr>
        <w:rPr>
          <w:color w:val="F9F9F9"/>
          <w:sz w:val="28"/>
          <w:szCs w:val="28"/>
        </w:rPr>
      </w:pPr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выбранному направлению и педагогическое сопровождение его      </w:t>
      </w:r>
    </w:p>
    <w:p w:rsidR="009F440C" w:rsidRPr="006C7A26" w:rsidRDefault="009F440C" w:rsidP="009F440C">
      <w:pPr>
        <w:pStyle w:val="a4"/>
        <w:numPr>
          <w:ilvl w:val="0"/>
          <w:numId w:val="7"/>
        </w:numPr>
        <w:rPr>
          <w:color w:val="F9F9F9"/>
          <w:sz w:val="28"/>
          <w:szCs w:val="28"/>
        </w:rPr>
      </w:pPr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деятельности</w:t>
      </w:r>
    </w:p>
    <w:p w:rsidR="009F440C" w:rsidRPr="006C7A26" w:rsidRDefault="009F440C" w:rsidP="009F440C">
      <w:pPr>
        <w:pStyle w:val="a4"/>
        <w:numPr>
          <w:ilvl w:val="0"/>
          <w:numId w:val="8"/>
        </w:numPr>
        <w:rPr>
          <w:color w:val="F9F9F9"/>
          <w:sz w:val="28"/>
          <w:szCs w:val="28"/>
        </w:rPr>
      </w:pPr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      3.Организация творческих мероприятий по </w:t>
      </w:r>
      <w:proofErr w:type="gramStart"/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>выбранному</w:t>
      </w:r>
      <w:proofErr w:type="gramEnd"/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       </w:t>
      </w:r>
    </w:p>
    <w:p w:rsidR="009F440C" w:rsidRPr="006C7A26" w:rsidRDefault="009F440C" w:rsidP="009F440C">
      <w:pPr>
        <w:pStyle w:val="a4"/>
        <w:numPr>
          <w:ilvl w:val="0"/>
          <w:numId w:val="8"/>
        </w:numPr>
        <w:rPr>
          <w:color w:val="F9F9F9"/>
          <w:sz w:val="28"/>
          <w:szCs w:val="28"/>
        </w:rPr>
      </w:pPr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направлению внеурочной деятельности</w:t>
      </w:r>
    </w:p>
    <w:p w:rsidR="009F440C" w:rsidRPr="006C7A26" w:rsidRDefault="009F440C" w:rsidP="009F440C">
      <w:pPr>
        <w:pStyle w:val="a3"/>
        <w:ind w:left="360"/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</w:pPr>
      <w:r w:rsidRPr="006C7A26"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  <w:t>4  .</w:t>
      </w:r>
      <w:r w:rsidRPr="006C7A26"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  <w:t>Организация работы по одному или нескольким направлениям внеурочной деятельности</w:t>
      </w:r>
    </w:p>
    <w:p w:rsidR="009F440C" w:rsidRPr="006C7A26" w:rsidRDefault="009F440C" w:rsidP="009F440C">
      <w:pPr>
        <w:pStyle w:val="a4"/>
        <w:numPr>
          <w:ilvl w:val="0"/>
          <w:numId w:val="12"/>
        </w:numPr>
        <w:rPr>
          <w:color w:val="F9F9F9"/>
          <w:sz w:val="28"/>
          <w:szCs w:val="28"/>
        </w:rPr>
      </w:pPr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1. </w:t>
      </w:r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Разработка программы внеурочной деятельности по одному из направлений ФГОС ОО: </w:t>
      </w:r>
    </w:p>
    <w:p w:rsidR="009F440C" w:rsidRPr="006C7A26" w:rsidRDefault="009F440C" w:rsidP="009F440C">
      <w:pPr>
        <w:pStyle w:val="a4"/>
        <w:numPr>
          <w:ilvl w:val="0"/>
          <w:numId w:val="12"/>
        </w:numPr>
        <w:rPr>
          <w:color w:val="F9F9F9"/>
          <w:sz w:val="28"/>
          <w:szCs w:val="28"/>
        </w:rPr>
      </w:pPr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2. </w:t>
      </w:r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спортивно-оздоровительному </w:t>
      </w:r>
    </w:p>
    <w:p w:rsidR="009F440C" w:rsidRPr="006C7A26" w:rsidRDefault="009F440C" w:rsidP="009F440C">
      <w:pPr>
        <w:pStyle w:val="a4"/>
        <w:numPr>
          <w:ilvl w:val="0"/>
          <w:numId w:val="12"/>
        </w:numPr>
        <w:rPr>
          <w:color w:val="F9F9F9"/>
          <w:sz w:val="28"/>
          <w:szCs w:val="28"/>
        </w:rPr>
      </w:pPr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3. </w:t>
      </w:r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>социальному</w:t>
      </w:r>
    </w:p>
    <w:p w:rsidR="009F440C" w:rsidRPr="006C7A26" w:rsidRDefault="009F440C" w:rsidP="009F440C">
      <w:pPr>
        <w:pStyle w:val="a4"/>
        <w:numPr>
          <w:ilvl w:val="0"/>
          <w:numId w:val="12"/>
        </w:numPr>
        <w:rPr>
          <w:color w:val="F9F9F9"/>
          <w:sz w:val="28"/>
          <w:szCs w:val="28"/>
        </w:rPr>
      </w:pPr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4. </w:t>
      </w:r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 духовно-нравственному </w:t>
      </w:r>
    </w:p>
    <w:p w:rsidR="009F440C" w:rsidRPr="006C7A26" w:rsidRDefault="009F440C" w:rsidP="009F440C">
      <w:pPr>
        <w:pStyle w:val="a4"/>
        <w:numPr>
          <w:ilvl w:val="0"/>
          <w:numId w:val="12"/>
        </w:numPr>
        <w:rPr>
          <w:color w:val="F9F9F9"/>
          <w:sz w:val="28"/>
          <w:szCs w:val="28"/>
        </w:rPr>
      </w:pPr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 xml:space="preserve">5. </w:t>
      </w:r>
      <w:r w:rsidRPr="006C7A26">
        <w:rPr>
          <w:rFonts w:eastAsiaTheme="minorEastAsia"/>
          <w:color w:val="000000" w:themeColor="text1"/>
          <w:kern w:val="24"/>
          <w:sz w:val="28"/>
          <w:szCs w:val="28"/>
        </w:rPr>
        <w:t>общекультурному</w:t>
      </w:r>
    </w:p>
    <w:p w:rsidR="009F440C" w:rsidRPr="009F440C" w:rsidRDefault="009F440C" w:rsidP="009F440C">
      <w:pPr>
        <w:pStyle w:val="a3"/>
        <w:ind w:left="360"/>
        <w:rPr>
          <w:b/>
          <w:color w:val="404040" w:themeColor="text1" w:themeTint="BF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326B75E8">
            <wp:extent cx="3365346" cy="25241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346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40C" w:rsidRPr="006C7A26" w:rsidRDefault="006C7A26" w:rsidP="006C7A26">
      <w:pPr>
        <w:pStyle w:val="a3"/>
        <w:rPr>
          <w:color w:val="404040" w:themeColor="text1" w:themeTint="BF"/>
          <w:sz w:val="28"/>
          <w:szCs w:val="28"/>
        </w:rPr>
      </w:pPr>
      <w:r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  <w:lastRenderedPageBreak/>
        <w:t>5.</w:t>
      </w:r>
      <w:r w:rsidR="009F440C" w:rsidRPr="006C7A26"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  <w:t>Организационно-методическое</w:t>
      </w:r>
      <w:r w:rsidR="009F440C" w:rsidRPr="006C7A26"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  <w:t xml:space="preserve"> </w:t>
      </w:r>
      <w:r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  <w:t>обеспечение</w:t>
      </w:r>
      <w:r w:rsidR="009F440C" w:rsidRPr="006C7A26">
        <w:rPr>
          <w:color w:val="404040" w:themeColor="text1" w:themeTint="BF"/>
          <w:sz w:val="28"/>
          <w:szCs w:val="28"/>
        </w:rPr>
        <w:t xml:space="preserve"> </w:t>
      </w:r>
      <w:r w:rsidR="009F440C" w:rsidRPr="006C7A26"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  <w:t>воспитательной</w:t>
      </w:r>
      <w:r w:rsidR="009F440C" w:rsidRPr="006C7A26"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  <w:t xml:space="preserve">  </w:t>
      </w:r>
      <w:r w:rsidR="009F440C" w:rsidRPr="006C7A26"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  <w:t>деятельности</w:t>
      </w:r>
    </w:p>
    <w:p w:rsidR="004F6213" w:rsidRPr="006C7A26" w:rsidRDefault="004F6213" w:rsidP="004F6213">
      <w:pPr>
        <w:pStyle w:val="a4"/>
        <w:numPr>
          <w:ilvl w:val="0"/>
          <w:numId w:val="15"/>
        </w:numPr>
        <w:rPr>
          <w:color w:val="F9F9F9"/>
          <w:sz w:val="28"/>
          <w:szCs w:val="28"/>
        </w:rPr>
      </w:pPr>
      <w:r w:rsidRPr="006C7A2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1. </w:t>
      </w:r>
      <w:r w:rsidR="009F440C" w:rsidRPr="006C7A26">
        <w:rPr>
          <w:rFonts w:eastAsiaTheme="minorEastAsia"/>
          <w:bCs/>
          <w:color w:val="000000" w:themeColor="text1"/>
          <w:kern w:val="24"/>
          <w:sz w:val="28"/>
          <w:szCs w:val="28"/>
        </w:rPr>
        <w:t>Календарно-тематический план внеурочной деятельности</w:t>
      </w:r>
      <w:r w:rsidRPr="006C7A2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      </w:t>
      </w:r>
      <w:r w:rsidR="009F440C" w:rsidRPr="006C7A2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6C7A2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</w:t>
      </w:r>
    </w:p>
    <w:p w:rsidR="009F440C" w:rsidRPr="006C7A26" w:rsidRDefault="004F6213" w:rsidP="004F6213">
      <w:pPr>
        <w:pStyle w:val="a4"/>
        <w:numPr>
          <w:ilvl w:val="0"/>
          <w:numId w:val="15"/>
        </w:numPr>
        <w:rPr>
          <w:color w:val="F9F9F9"/>
          <w:sz w:val="28"/>
          <w:szCs w:val="28"/>
        </w:rPr>
      </w:pPr>
      <w:r w:rsidRPr="006C7A2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</w:t>
      </w:r>
      <w:r w:rsidR="009F440C" w:rsidRPr="006C7A2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на  2017/2018 </w:t>
      </w:r>
      <w:proofErr w:type="spellStart"/>
      <w:r w:rsidR="009F440C" w:rsidRPr="006C7A26">
        <w:rPr>
          <w:rFonts w:eastAsiaTheme="minorEastAsia"/>
          <w:bCs/>
          <w:color w:val="000000" w:themeColor="text1"/>
          <w:kern w:val="24"/>
          <w:sz w:val="28"/>
          <w:szCs w:val="28"/>
        </w:rPr>
        <w:t>уч</w:t>
      </w:r>
      <w:proofErr w:type="gramStart"/>
      <w:r w:rsidR="009F440C" w:rsidRPr="006C7A26">
        <w:rPr>
          <w:rFonts w:eastAsiaTheme="minorEastAsia"/>
          <w:bCs/>
          <w:color w:val="000000" w:themeColor="text1"/>
          <w:kern w:val="24"/>
          <w:sz w:val="28"/>
          <w:szCs w:val="28"/>
        </w:rPr>
        <w:t>.г</w:t>
      </w:r>
      <w:proofErr w:type="gramEnd"/>
      <w:r w:rsidR="009F440C" w:rsidRPr="006C7A26">
        <w:rPr>
          <w:rFonts w:eastAsiaTheme="minorEastAsia"/>
          <w:bCs/>
          <w:color w:val="000000" w:themeColor="text1"/>
          <w:kern w:val="24"/>
          <w:sz w:val="28"/>
          <w:szCs w:val="28"/>
        </w:rPr>
        <w:t>од</w:t>
      </w:r>
      <w:proofErr w:type="spellEnd"/>
    </w:p>
    <w:p w:rsidR="009F440C" w:rsidRPr="006C7A26" w:rsidRDefault="004F6213" w:rsidP="009F440C">
      <w:pPr>
        <w:pStyle w:val="a4"/>
        <w:numPr>
          <w:ilvl w:val="0"/>
          <w:numId w:val="14"/>
        </w:numPr>
        <w:rPr>
          <w:color w:val="F9F9F9"/>
          <w:sz w:val="28"/>
          <w:szCs w:val="28"/>
        </w:rPr>
      </w:pPr>
      <w:r w:rsidRPr="006C7A2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2.</w:t>
      </w:r>
      <w:r w:rsidR="009F440C" w:rsidRPr="006C7A26">
        <w:rPr>
          <w:rFonts w:eastAsiaTheme="minorEastAsia"/>
          <w:bCs/>
          <w:color w:val="000000" w:themeColor="text1"/>
          <w:kern w:val="24"/>
          <w:sz w:val="28"/>
          <w:szCs w:val="28"/>
        </w:rPr>
        <w:t>Программа деятельности детской организации</w:t>
      </w:r>
    </w:p>
    <w:p w:rsidR="004F6213" w:rsidRPr="006C7A26" w:rsidRDefault="004F6213" w:rsidP="004F6213">
      <w:pPr>
        <w:pStyle w:val="a4"/>
        <w:numPr>
          <w:ilvl w:val="0"/>
          <w:numId w:val="14"/>
        </w:numPr>
        <w:rPr>
          <w:color w:val="F9F9F9"/>
          <w:sz w:val="28"/>
          <w:szCs w:val="28"/>
        </w:rPr>
      </w:pPr>
      <w:r w:rsidRPr="006C7A2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п</w:t>
      </w:r>
      <w:r w:rsidR="009F440C" w:rsidRPr="006C7A26">
        <w:rPr>
          <w:rFonts w:eastAsiaTheme="minorEastAsia"/>
          <w:bCs/>
          <w:color w:val="000000" w:themeColor="text1"/>
          <w:kern w:val="24"/>
          <w:sz w:val="28"/>
          <w:szCs w:val="28"/>
        </w:rPr>
        <w:t>рограмма студии «Вообразилия»</w:t>
      </w:r>
      <w:r w:rsidRPr="006C7A2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                                                  </w:t>
      </w:r>
    </w:p>
    <w:p w:rsidR="00000000" w:rsidRPr="006C7A26" w:rsidRDefault="004F6213" w:rsidP="004F6213">
      <w:pPr>
        <w:pStyle w:val="a4"/>
        <w:numPr>
          <w:ilvl w:val="0"/>
          <w:numId w:val="14"/>
        </w:numPr>
        <w:rPr>
          <w:color w:val="F9F9F9"/>
          <w:sz w:val="28"/>
          <w:szCs w:val="28"/>
        </w:rPr>
      </w:pPr>
      <w:r w:rsidRPr="006C7A2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3. </w:t>
      </w:r>
      <w:r w:rsidR="006C7A26" w:rsidRPr="006C7A26">
        <w:rPr>
          <w:bCs/>
          <w:sz w:val="28"/>
          <w:szCs w:val="28"/>
        </w:rPr>
        <w:t>Программа студии «Вообразилия»</w:t>
      </w:r>
    </w:p>
    <w:p w:rsidR="009F440C" w:rsidRPr="006C7A26" w:rsidRDefault="006C7A26" w:rsidP="006C7A26">
      <w:pPr>
        <w:pStyle w:val="a3"/>
        <w:rPr>
          <w:b/>
          <w:color w:val="404040" w:themeColor="text1" w:themeTint="BF"/>
          <w:sz w:val="28"/>
          <w:szCs w:val="28"/>
        </w:rPr>
      </w:pPr>
      <w:r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  <w:t>6.</w:t>
      </w:r>
      <w:bookmarkStart w:id="0" w:name="_GoBack"/>
      <w:bookmarkEnd w:id="0"/>
      <w:r w:rsidR="004F6213" w:rsidRPr="006C7A26"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  <w:t xml:space="preserve"> </w:t>
      </w:r>
      <w:r w:rsidR="004F6213" w:rsidRPr="006C7A26">
        <w:rPr>
          <w:rFonts w:eastAsiaTheme="majorEastAsia"/>
          <w:b/>
          <w:bCs/>
          <w:color w:val="404040" w:themeColor="text1" w:themeTint="BF"/>
          <w:kern w:val="24"/>
          <w:position w:val="1"/>
          <w:sz w:val="28"/>
          <w:szCs w:val="28"/>
        </w:rPr>
        <w:t>Необходимые умения</w:t>
      </w:r>
    </w:p>
    <w:p w:rsidR="00000000" w:rsidRPr="006C7A26" w:rsidRDefault="006C7A26" w:rsidP="004F6213">
      <w:pPr>
        <w:pStyle w:val="a3"/>
        <w:numPr>
          <w:ilvl w:val="0"/>
          <w:numId w:val="20"/>
        </w:numPr>
        <w:rPr>
          <w:color w:val="404040" w:themeColor="text1" w:themeTint="BF"/>
          <w:sz w:val="28"/>
          <w:szCs w:val="28"/>
        </w:rPr>
      </w:pPr>
      <w:r w:rsidRPr="006C7A26">
        <w:rPr>
          <w:color w:val="404040" w:themeColor="text1" w:themeTint="BF"/>
          <w:sz w:val="28"/>
          <w:szCs w:val="28"/>
        </w:rPr>
        <w:t>Осуществлять разработку программы внеурочной деятельности в соответствии с требованиями ФГОС</w:t>
      </w:r>
    </w:p>
    <w:p w:rsidR="00000000" w:rsidRPr="006C7A26" w:rsidRDefault="006C7A26" w:rsidP="004F6213">
      <w:pPr>
        <w:pStyle w:val="a3"/>
        <w:numPr>
          <w:ilvl w:val="0"/>
          <w:numId w:val="20"/>
        </w:numPr>
        <w:rPr>
          <w:color w:val="404040" w:themeColor="text1" w:themeTint="BF"/>
          <w:sz w:val="28"/>
          <w:szCs w:val="28"/>
        </w:rPr>
      </w:pPr>
      <w:r w:rsidRPr="006C7A26">
        <w:rPr>
          <w:color w:val="404040" w:themeColor="text1" w:themeTint="BF"/>
          <w:sz w:val="28"/>
          <w:szCs w:val="28"/>
        </w:rPr>
        <w:t>Учитывать возрастные особ</w:t>
      </w:r>
      <w:r w:rsidRPr="006C7A26">
        <w:rPr>
          <w:color w:val="404040" w:themeColor="text1" w:themeTint="BF"/>
          <w:sz w:val="28"/>
          <w:szCs w:val="28"/>
        </w:rPr>
        <w:t xml:space="preserve">енности </w:t>
      </w:r>
      <w:proofErr w:type="gramStart"/>
      <w:r w:rsidRPr="006C7A26">
        <w:rPr>
          <w:color w:val="404040" w:themeColor="text1" w:themeTint="BF"/>
          <w:sz w:val="28"/>
          <w:szCs w:val="28"/>
        </w:rPr>
        <w:t>обучающихся</w:t>
      </w:r>
      <w:proofErr w:type="gramEnd"/>
      <w:r w:rsidRPr="006C7A26">
        <w:rPr>
          <w:color w:val="404040" w:themeColor="text1" w:themeTint="BF"/>
          <w:sz w:val="28"/>
          <w:szCs w:val="28"/>
        </w:rPr>
        <w:t xml:space="preserve"> при организации внеурочной деятельности</w:t>
      </w:r>
    </w:p>
    <w:p w:rsidR="00000000" w:rsidRPr="006C7A26" w:rsidRDefault="006C7A26" w:rsidP="004F6213">
      <w:pPr>
        <w:pStyle w:val="a3"/>
        <w:numPr>
          <w:ilvl w:val="0"/>
          <w:numId w:val="20"/>
        </w:numPr>
        <w:rPr>
          <w:color w:val="404040" w:themeColor="text1" w:themeTint="BF"/>
          <w:sz w:val="28"/>
          <w:szCs w:val="28"/>
        </w:rPr>
      </w:pPr>
      <w:r w:rsidRPr="006C7A26">
        <w:rPr>
          <w:color w:val="404040" w:themeColor="text1" w:themeTint="BF"/>
          <w:sz w:val="28"/>
          <w:szCs w:val="28"/>
        </w:rPr>
        <w:t>Применять педагогические технологии мотивации детей к самореализации в творческой внеурочной деятельности</w:t>
      </w:r>
    </w:p>
    <w:p w:rsidR="00000000" w:rsidRPr="006C7A26" w:rsidRDefault="006C7A26" w:rsidP="004F6213">
      <w:pPr>
        <w:pStyle w:val="a3"/>
        <w:numPr>
          <w:ilvl w:val="0"/>
          <w:numId w:val="20"/>
        </w:numPr>
        <w:rPr>
          <w:color w:val="404040" w:themeColor="text1" w:themeTint="BF"/>
          <w:sz w:val="28"/>
          <w:szCs w:val="28"/>
        </w:rPr>
      </w:pPr>
      <w:r w:rsidRPr="006C7A26">
        <w:rPr>
          <w:color w:val="404040" w:themeColor="text1" w:themeTint="BF"/>
          <w:sz w:val="28"/>
          <w:szCs w:val="28"/>
        </w:rPr>
        <w:t>Проводить творческие занятия и мероприятия по выбранному направлению внеурочной деятельности</w:t>
      </w:r>
    </w:p>
    <w:p w:rsidR="00000000" w:rsidRPr="006C7A26" w:rsidRDefault="006C7A26" w:rsidP="004F6213">
      <w:pPr>
        <w:pStyle w:val="a3"/>
        <w:numPr>
          <w:ilvl w:val="0"/>
          <w:numId w:val="20"/>
        </w:numPr>
        <w:rPr>
          <w:color w:val="404040" w:themeColor="text1" w:themeTint="BF"/>
          <w:sz w:val="28"/>
          <w:szCs w:val="28"/>
        </w:rPr>
      </w:pPr>
      <w:r w:rsidRPr="006C7A26">
        <w:rPr>
          <w:color w:val="404040" w:themeColor="text1" w:themeTint="BF"/>
          <w:sz w:val="28"/>
          <w:szCs w:val="28"/>
        </w:rPr>
        <w:t xml:space="preserve">Выявлять индивидуальные интересы, </w:t>
      </w:r>
      <w:r w:rsidRPr="006C7A26">
        <w:rPr>
          <w:color w:val="404040" w:themeColor="text1" w:themeTint="BF"/>
          <w:sz w:val="28"/>
          <w:szCs w:val="28"/>
        </w:rPr>
        <w:t>потребности, способности детей по выбранному направлению внеурочной деятельности</w:t>
      </w:r>
    </w:p>
    <w:p w:rsidR="004F6213" w:rsidRPr="006C7A26" w:rsidRDefault="004F6213" w:rsidP="004F6213">
      <w:pPr>
        <w:pStyle w:val="a3"/>
        <w:ind w:left="1080"/>
        <w:rPr>
          <w:b/>
          <w:color w:val="404040" w:themeColor="text1" w:themeTint="BF"/>
          <w:sz w:val="28"/>
          <w:szCs w:val="28"/>
        </w:rPr>
      </w:pPr>
    </w:p>
    <w:p w:rsidR="004F6213" w:rsidRPr="006C7A26" w:rsidRDefault="004F6213" w:rsidP="004F6213">
      <w:pPr>
        <w:pStyle w:val="a3"/>
        <w:ind w:left="1080"/>
        <w:rPr>
          <w:b/>
          <w:color w:val="404040" w:themeColor="text1" w:themeTint="BF"/>
          <w:sz w:val="28"/>
          <w:szCs w:val="28"/>
        </w:rPr>
      </w:pPr>
    </w:p>
    <w:p w:rsidR="007B425A" w:rsidRPr="006C7A26" w:rsidRDefault="007B425A" w:rsidP="007B425A">
      <w:pPr>
        <w:pStyle w:val="a3"/>
        <w:rPr>
          <w:sz w:val="28"/>
          <w:szCs w:val="28"/>
        </w:rPr>
      </w:pPr>
      <w:r w:rsidRPr="006C7A26">
        <w:rPr>
          <w:b/>
          <w:i/>
          <w:iCs/>
          <w:sz w:val="28"/>
          <w:szCs w:val="28"/>
        </w:rPr>
        <w:t>Задачи</w:t>
      </w:r>
      <w:r w:rsidRPr="006C7A26">
        <w:rPr>
          <w:sz w:val="28"/>
          <w:szCs w:val="28"/>
        </w:rPr>
        <w:t xml:space="preserve"> деятельности педагога-организатора - оказать помощь в самоорганизации социально активных детей и подростков, способствовать формированию творческой активности, реализации социально значимых проектов. От подготовленности взрослого к сотрудничеству, способности стать равноправным членом объединений в первую очередь зависит, сумеет ли педагог - организатор заразить детей и подростков личным примером социальной активности.</w:t>
      </w:r>
    </w:p>
    <w:p w:rsidR="007B425A" w:rsidRPr="006C7A26" w:rsidRDefault="00C56223" w:rsidP="007B425A">
      <w:pPr>
        <w:pStyle w:val="a3"/>
        <w:rPr>
          <w:sz w:val="28"/>
          <w:szCs w:val="28"/>
        </w:rPr>
      </w:pPr>
      <w:r w:rsidRPr="006C7A26">
        <w:rPr>
          <w:sz w:val="28"/>
          <w:szCs w:val="28"/>
        </w:rPr>
        <w:t xml:space="preserve">    </w:t>
      </w:r>
      <w:r w:rsidR="007B425A" w:rsidRPr="006C7A26">
        <w:rPr>
          <w:sz w:val="28"/>
          <w:szCs w:val="28"/>
        </w:rPr>
        <w:t xml:space="preserve">Педагог-организатор совместно с администрацией и педагогическим коллективом школы определяет </w:t>
      </w:r>
      <w:r w:rsidR="007B425A" w:rsidRPr="006C7A26">
        <w:rPr>
          <w:i/>
          <w:iCs/>
          <w:sz w:val="28"/>
          <w:szCs w:val="28"/>
        </w:rPr>
        <w:t>модель взаимодействия</w:t>
      </w:r>
      <w:r w:rsidR="007B425A" w:rsidRPr="006C7A26">
        <w:rPr>
          <w:sz w:val="28"/>
          <w:szCs w:val="28"/>
        </w:rPr>
        <w:t xml:space="preserve"> с </w:t>
      </w:r>
      <w:r w:rsidRPr="006C7A26">
        <w:rPr>
          <w:sz w:val="28"/>
          <w:szCs w:val="28"/>
        </w:rPr>
        <w:t>воспитанниками</w:t>
      </w:r>
      <w:r w:rsidR="007B425A" w:rsidRPr="006C7A26">
        <w:rPr>
          <w:sz w:val="28"/>
          <w:szCs w:val="28"/>
        </w:rPr>
        <w:t>. При этом педагогическая позиция педагога-организатора в детском объединении предполагает:</w:t>
      </w:r>
    </w:p>
    <w:p w:rsidR="007B425A" w:rsidRPr="006C7A26" w:rsidRDefault="007B425A" w:rsidP="007B425A">
      <w:pPr>
        <w:pStyle w:val="a3"/>
        <w:rPr>
          <w:sz w:val="28"/>
          <w:szCs w:val="28"/>
        </w:rPr>
      </w:pPr>
      <w:r w:rsidRPr="006C7A26">
        <w:rPr>
          <w:sz w:val="28"/>
          <w:szCs w:val="28"/>
        </w:rPr>
        <w:t>— добровольность его участия в деятельности объединения;</w:t>
      </w:r>
    </w:p>
    <w:p w:rsidR="007B425A" w:rsidRPr="006C7A26" w:rsidRDefault="007B425A" w:rsidP="007B425A">
      <w:pPr>
        <w:pStyle w:val="a3"/>
        <w:rPr>
          <w:sz w:val="28"/>
          <w:szCs w:val="28"/>
        </w:rPr>
      </w:pPr>
      <w:r w:rsidRPr="006C7A26">
        <w:rPr>
          <w:sz w:val="28"/>
          <w:szCs w:val="28"/>
        </w:rPr>
        <w:t xml:space="preserve">— </w:t>
      </w:r>
      <w:proofErr w:type="gramStart"/>
      <w:r w:rsidRPr="006C7A26">
        <w:rPr>
          <w:sz w:val="28"/>
          <w:szCs w:val="28"/>
        </w:rPr>
        <w:t>педагогическое</w:t>
      </w:r>
      <w:proofErr w:type="gramEnd"/>
      <w:r w:rsidRPr="006C7A26">
        <w:rPr>
          <w:sz w:val="28"/>
          <w:szCs w:val="28"/>
        </w:rPr>
        <w:t xml:space="preserve"> целеполагание при организации планирования работы объединения;</w:t>
      </w:r>
    </w:p>
    <w:p w:rsidR="007B425A" w:rsidRPr="006C7A26" w:rsidRDefault="007B425A" w:rsidP="007B425A">
      <w:pPr>
        <w:pStyle w:val="a3"/>
        <w:rPr>
          <w:sz w:val="28"/>
          <w:szCs w:val="28"/>
        </w:rPr>
      </w:pPr>
      <w:r w:rsidRPr="006C7A26">
        <w:rPr>
          <w:sz w:val="28"/>
          <w:szCs w:val="28"/>
        </w:rPr>
        <w:t>— согласованное с детьми выявление проблем, принятие решений и организация их выполнения;</w:t>
      </w:r>
    </w:p>
    <w:p w:rsidR="007B425A" w:rsidRPr="006C7A26" w:rsidRDefault="007B425A" w:rsidP="007B425A">
      <w:pPr>
        <w:pStyle w:val="a3"/>
        <w:rPr>
          <w:sz w:val="28"/>
          <w:szCs w:val="28"/>
        </w:rPr>
      </w:pPr>
      <w:r w:rsidRPr="006C7A26">
        <w:rPr>
          <w:sz w:val="28"/>
          <w:szCs w:val="28"/>
        </w:rPr>
        <w:lastRenderedPageBreak/>
        <w:t>— уважение прав детей-членов организации и административное невмешательство в деятельность организации, учет приоритета детской самодеятельности в управлении делами организации;</w:t>
      </w:r>
    </w:p>
    <w:p w:rsidR="007B425A" w:rsidRPr="006C7A26" w:rsidRDefault="007B425A" w:rsidP="007B425A">
      <w:pPr>
        <w:pStyle w:val="a3"/>
        <w:rPr>
          <w:sz w:val="28"/>
          <w:szCs w:val="28"/>
        </w:rPr>
      </w:pPr>
      <w:r w:rsidRPr="006C7A26">
        <w:rPr>
          <w:sz w:val="28"/>
          <w:szCs w:val="28"/>
        </w:rPr>
        <w:t>— эмоциональная и ресурсная поддержка деятельности организации.</w:t>
      </w:r>
    </w:p>
    <w:p w:rsidR="007B425A" w:rsidRPr="006C7A26" w:rsidRDefault="007B425A" w:rsidP="007B425A">
      <w:pPr>
        <w:pStyle w:val="a3"/>
        <w:rPr>
          <w:sz w:val="28"/>
          <w:szCs w:val="28"/>
        </w:rPr>
      </w:pPr>
      <w:r w:rsidRPr="006C7A26">
        <w:rPr>
          <w:b/>
          <w:i/>
          <w:iCs/>
          <w:sz w:val="28"/>
          <w:szCs w:val="28"/>
        </w:rPr>
        <w:t>Направления деятельности</w:t>
      </w:r>
      <w:r w:rsidRPr="006C7A26">
        <w:rPr>
          <w:sz w:val="28"/>
          <w:szCs w:val="28"/>
        </w:rPr>
        <w:t xml:space="preserve"> педагога-организатора </w:t>
      </w:r>
      <w:r w:rsidR="00C56223" w:rsidRPr="006C7A26">
        <w:rPr>
          <w:i/>
          <w:iCs/>
          <w:sz w:val="28"/>
          <w:szCs w:val="28"/>
        </w:rPr>
        <w:t xml:space="preserve">по взаимодействию с детским объединением </w:t>
      </w:r>
      <w:r w:rsidR="00C56223" w:rsidRPr="006C7A26">
        <w:rPr>
          <w:sz w:val="28"/>
          <w:szCs w:val="28"/>
        </w:rPr>
        <w:t xml:space="preserve"> может</w:t>
      </w:r>
      <w:r w:rsidRPr="006C7A26">
        <w:rPr>
          <w:sz w:val="28"/>
          <w:szCs w:val="28"/>
        </w:rPr>
        <w:t xml:space="preserve"> быть следующие:</w:t>
      </w:r>
    </w:p>
    <w:p w:rsidR="007B425A" w:rsidRPr="006C7A26" w:rsidRDefault="007B425A" w:rsidP="007B425A">
      <w:pPr>
        <w:pStyle w:val="a3"/>
        <w:rPr>
          <w:sz w:val="28"/>
          <w:szCs w:val="28"/>
        </w:rPr>
      </w:pPr>
      <w:r w:rsidRPr="006C7A26">
        <w:rPr>
          <w:sz w:val="28"/>
          <w:szCs w:val="28"/>
        </w:rPr>
        <w:t>1. Оказание необходимой помощи в подготовке и про</w:t>
      </w:r>
      <w:r w:rsidRPr="006C7A26">
        <w:rPr>
          <w:sz w:val="28"/>
          <w:szCs w:val="28"/>
        </w:rPr>
        <w:softHyphen/>
        <w:t xml:space="preserve">ведении выборов </w:t>
      </w:r>
      <w:r w:rsidR="00C56223" w:rsidRPr="006C7A26">
        <w:rPr>
          <w:sz w:val="28"/>
          <w:szCs w:val="28"/>
        </w:rPr>
        <w:t>в командиры и совет дружины</w:t>
      </w:r>
      <w:r w:rsidRPr="006C7A26">
        <w:rPr>
          <w:sz w:val="28"/>
          <w:szCs w:val="28"/>
        </w:rPr>
        <w:t>.</w:t>
      </w:r>
    </w:p>
    <w:p w:rsidR="007B425A" w:rsidRPr="006C7A26" w:rsidRDefault="00DA4BA6" w:rsidP="007B425A">
      <w:pPr>
        <w:pStyle w:val="a3"/>
        <w:rPr>
          <w:sz w:val="28"/>
          <w:szCs w:val="28"/>
        </w:rPr>
      </w:pPr>
      <w:r w:rsidRPr="006C7A26">
        <w:rPr>
          <w:sz w:val="28"/>
          <w:szCs w:val="28"/>
        </w:rPr>
        <w:t xml:space="preserve">2. </w:t>
      </w:r>
      <w:proofErr w:type="gramStart"/>
      <w:r w:rsidRPr="006C7A26">
        <w:rPr>
          <w:sz w:val="28"/>
          <w:szCs w:val="28"/>
        </w:rPr>
        <w:t xml:space="preserve">Ознакомление членов детской организации </w:t>
      </w:r>
      <w:r w:rsidR="007B425A" w:rsidRPr="006C7A26">
        <w:rPr>
          <w:sz w:val="28"/>
          <w:szCs w:val="28"/>
        </w:rPr>
        <w:t>с планом (программой развития) учебно-воспитательной работы учреждения, педагога-организатора (на год, полуго</w:t>
      </w:r>
      <w:r w:rsidR="007B425A" w:rsidRPr="006C7A26">
        <w:rPr>
          <w:sz w:val="28"/>
          <w:szCs w:val="28"/>
        </w:rPr>
        <w:softHyphen/>
        <w:t>дие, четверть, каникулы) с целью оп</w:t>
      </w:r>
      <w:r w:rsidR="007B425A" w:rsidRPr="006C7A26">
        <w:rPr>
          <w:sz w:val="28"/>
          <w:szCs w:val="28"/>
        </w:rPr>
        <w:softHyphen/>
        <w:t>ределения участия их в осуществлении указанных планов, а также обсуждения поступивших предложений, при этом формы проведения такой работы могут быть раз</w:t>
      </w:r>
      <w:r w:rsidR="007B425A" w:rsidRPr="006C7A26">
        <w:rPr>
          <w:sz w:val="28"/>
          <w:szCs w:val="28"/>
        </w:rPr>
        <w:softHyphen/>
        <w:t>ными — КТД, деловая игра, большой сбор ак</w:t>
      </w:r>
      <w:r w:rsidR="007B425A" w:rsidRPr="006C7A26">
        <w:rPr>
          <w:sz w:val="28"/>
          <w:szCs w:val="28"/>
        </w:rPr>
        <w:softHyphen/>
        <w:t>тива, экспресс-интервью, групповые со</w:t>
      </w:r>
      <w:r w:rsidR="007B425A" w:rsidRPr="006C7A26">
        <w:rPr>
          <w:sz w:val="28"/>
          <w:szCs w:val="28"/>
        </w:rPr>
        <w:softHyphen/>
        <w:t>беседования и т.д.</w:t>
      </w:r>
      <w:proofErr w:type="gramEnd"/>
    </w:p>
    <w:p w:rsidR="00DA4BA6" w:rsidRPr="006C7A26" w:rsidRDefault="00B24BAF" w:rsidP="003E1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Педагог-организатор </w:t>
      </w:r>
      <w:r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E155A"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</w:t>
      </w:r>
      <w:r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обучающихся, воспитанников,</w:t>
      </w:r>
      <w:r w:rsidR="003E155A"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кружков, секций и других любительских объединений, разнообразную индивидуальную и совместную деятельность обучающихся (воспитанников, детей). </w:t>
      </w:r>
      <w:proofErr w:type="gramStart"/>
      <w:r w:rsidR="003E155A"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работой по одному из направлений деятельности образовательного учреждения: техническому, </w:t>
      </w:r>
      <w:r w:rsidR="003E155A" w:rsidRPr="006C7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художественному</w:t>
      </w:r>
      <w:r w:rsidR="003E155A"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спортивному, туристско-краеведческому и др. 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="003E155A"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</w:t>
      </w:r>
      <w:r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лизирует достижения обучающихся</w:t>
      </w:r>
      <w:proofErr w:type="gramStart"/>
      <w:r w:rsidR="003E155A"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="003E155A"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педагогических, методических советов, в дру</w:t>
      </w:r>
      <w:r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гих формах методической работы, </w:t>
      </w:r>
      <w:r w:rsidR="003E155A"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</w:t>
      </w:r>
      <w:r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55A" w:rsidRPr="006C7A26" w:rsidRDefault="003E155A" w:rsidP="003E1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Должен знать:</w:t>
      </w:r>
      <w:r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</w:t>
      </w:r>
      <w:proofErr w:type="gramEnd"/>
      <w:r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 охране труда и пожарной безопасности.</w:t>
      </w:r>
    </w:p>
    <w:p w:rsidR="003E155A" w:rsidRPr="006C7A26" w:rsidRDefault="003E155A" w:rsidP="003E1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квалификации.</w:t>
      </w:r>
      <w:r w:rsidRPr="006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</w:r>
    </w:p>
    <w:p w:rsidR="0069686B" w:rsidRPr="006C7A26" w:rsidRDefault="0069686B">
      <w:pPr>
        <w:rPr>
          <w:rFonts w:ascii="Times New Roman" w:hAnsi="Times New Roman" w:cs="Times New Roman"/>
          <w:sz w:val="28"/>
          <w:szCs w:val="28"/>
        </w:rPr>
      </w:pPr>
    </w:p>
    <w:sectPr w:rsidR="0069686B" w:rsidRPr="006C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C5"/>
    <w:multiLevelType w:val="hybridMultilevel"/>
    <w:tmpl w:val="194E1646"/>
    <w:lvl w:ilvl="0" w:tplc="BEF09E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648A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24B0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665A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609A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FC7C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62E8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EC68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3437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EF77E7"/>
    <w:multiLevelType w:val="hybridMultilevel"/>
    <w:tmpl w:val="CAFA6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066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0C1C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0A31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24E8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282A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3026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FE1C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44F2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5AD600B"/>
    <w:multiLevelType w:val="hybridMultilevel"/>
    <w:tmpl w:val="94EC9D32"/>
    <w:lvl w:ilvl="0" w:tplc="F10E67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C05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E864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DC18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9CC5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9AE8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5E42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44B4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B6E0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6371FFA"/>
    <w:multiLevelType w:val="hybridMultilevel"/>
    <w:tmpl w:val="1A14B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381842"/>
    <w:multiLevelType w:val="hybridMultilevel"/>
    <w:tmpl w:val="B34AA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353CAF"/>
    <w:multiLevelType w:val="hybridMultilevel"/>
    <w:tmpl w:val="36D4D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4E2C9C"/>
    <w:multiLevelType w:val="multilevel"/>
    <w:tmpl w:val="3CF2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B2DFE"/>
    <w:multiLevelType w:val="hybridMultilevel"/>
    <w:tmpl w:val="2A160E1C"/>
    <w:lvl w:ilvl="0" w:tplc="BCA0E6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52B2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86FD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E4E1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08CF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6C1D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58A0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2F3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2A3E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6BB6AC4"/>
    <w:multiLevelType w:val="hybridMultilevel"/>
    <w:tmpl w:val="6388C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B66C8F"/>
    <w:multiLevelType w:val="hybridMultilevel"/>
    <w:tmpl w:val="11AC55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8C1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225B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AAC8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5E64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7E2E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74E0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90C4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8045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C9B5470"/>
    <w:multiLevelType w:val="hybridMultilevel"/>
    <w:tmpl w:val="C1D24C36"/>
    <w:lvl w:ilvl="0" w:tplc="2D465B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E1D5D"/>
    <w:multiLevelType w:val="hybridMultilevel"/>
    <w:tmpl w:val="596CF780"/>
    <w:lvl w:ilvl="0" w:tplc="204ED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20360"/>
    <w:multiLevelType w:val="hybridMultilevel"/>
    <w:tmpl w:val="6F6A9BE8"/>
    <w:lvl w:ilvl="0" w:tplc="BD887B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5A84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CBC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C36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42D8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CC04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EEDC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72A1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C6A5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8D96186"/>
    <w:multiLevelType w:val="hybridMultilevel"/>
    <w:tmpl w:val="C9160DDA"/>
    <w:lvl w:ilvl="0" w:tplc="EA9E7466">
      <w:start w:val="6"/>
      <w:numFmt w:val="decimal"/>
      <w:lvlText w:val="%1."/>
      <w:lvlJc w:val="left"/>
      <w:pPr>
        <w:ind w:left="644" w:hanging="360"/>
      </w:pPr>
      <w:rPr>
        <w:rFonts w:asciiTheme="majorHAnsi" w:eastAsiaTheme="majorEastAsia" w:hAnsi="Arial" w:cstheme="maj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9F34BF"/>
    <w:multiLevelType w:val="hybridMultilevel"/>
    <w:tmpl w:val="ED882E00"/>
    <w:lvl w:ilvl="0" w:tplc="3FB09154">
      <w:start w:val="5"/>
      <w:numFmt w:val="decimal"/>
      <w:lvlText w:val="%1."/>
      <w:lvlJc w:val="left"/>
      <w:pPr>
        <w:ind w:left="1080" w:hanging="360"/>
      </w:pPr>
      <w:rPr>
        <w:rFonts w:asciiTheme="majorHAnsi" w:eastAsiaTheme="majorEastAsia" w:hAnsi="Arial" w:cstheme="maj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FB3DE6"/>
    <w:multiLevelType w:val="hybridMultilevel"/>
    <w:tmpl w:val="B6B485DE"/>
    <w:lvl w:ilvl="0" w:tplc="09901E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F66E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E8F0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B437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82F8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BCF2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EA9F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3406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DCD0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D7E6BDF"/>
    <w:multiLevelType w:val="hybridMultilevel"/>
    <w:tmpl w:val="2BE8B3C2"/>
    <w:lvl w:ilvl="0" w:tplc="863AEF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D277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306F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FAE4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CD9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8CD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E48E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DECA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4050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DD15493"/>
    <w:multiLevelType w:val="hybridMultilevel"/>
    <w:tmpl w:val="98B835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696F23"/>
    <w:multiLevelType w:val="hybridMultilevel"/>
    <w:tmpl w:val="E56634DE"/>
    <w:lvl w:ilvl="0" w:tplc="729C35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54FA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6889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B0DD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F4BB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C8B2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88B8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DC54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6CDC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9CE2C3F"/>
    <w:multiLevelType w:val="hybridMultilevel"/>
    <w:tmpl w:val="2BD0513A"/>
    <w:lvl w:ilvl="0" w:tplc="ABB84C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FEDC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9281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1CBC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08C6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E238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F2BF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1C4A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CC28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8"/>
  </w:num>
  <w:num w:numId="5">
    <w:abstractNumId w:val="5"/>
  </w:num>
  <w:num w:numId="6">
    <w:abstractNumId w:val="9"/>
  </w:num>
  <w:num w:numId="7">
    <w:abstractNumId w:val="19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6"/>
  </w:num>
  <w:num w:numId="14">
    <w:abstractNumId w:val="2"/>
  </w:num>
  <w:num w:numId="15">
    <w:abstractNumId w:val="17"/>
  </w:num>
  <w:num w:numId="16">
    <w:abstractNumId w:val="15"/>
  </w:num>
  <w:num w:numId="17">
    <w:abstractNumId w:val="13"/>
  </w:num>
  <w:num w:numId="18">
    <w:abstractNumId w:val="14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21"/>
    <w:rsid w:val="002879A4"/>
    <w:rsid w:val="003E155A"/>
    <w:rsid w:val="004F6213"/>
    <w:rsid w:val="00635213"/>
    <w:rsid w:val="0069686B"/>
    <w:rsid w:val="006C7A26"/>
    <w:rsid w:val="007B425A"/>
    <w:rsid w:val="007D3F87"/>
    <w:rsid w:val="009202AF"/>
    <w:rsid w:val="009F440C"/>
    <w:rsid w:val="00B15D4A"/>
    <w:rsid w:val="00B24BAF"/>
    <w:rsid w:val="00C56223"/>
    <w:rsid w:val="00DA4BA6"/>
    <w:rsid w:val="00F2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3F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3F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909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3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2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3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2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6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8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3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088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9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2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0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98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6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9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07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75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2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15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8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3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2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8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0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08009</dc:creator>
  <cp:keywords/>
  <dc:description/>
  <cp:lastModifiedBy>08009</cp:lastModifiedBy>
  <cp:revision>7</cp:revision>
  <dcterms:created xsi:type="dcterms:W3CDTF">2018-01-29T01:18:00Z</dcterms:created>
  <dcterms:modified xsi:type="dcterms:W3CDTF">2018-01-31T23:15:00Z</dcterms:modified>
</cp:coreProperties>
</file>